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926F17" w:rsidRPr="00926F17" w:rsidTr="004630C2">
        <w:trPr>
          <w:jc w:val="center"/>
        </w:trPr>
        <w:tc>
          <w:tcPr>
            <w:tcW w:w="10388" w:type="dxa"/>
            <w:vAlign w:val="center"/>
            <w:hideMark/>
          </w:tcPr>
          <w:p w:rsidR="00044EA4" w:rsidRDefault="009114AF" w:rsidP="00044EA4">
            <w:pPr>
              <w:widowControl/>
              <w:jc w:val="center"/>
              <w:rPr>
                <w:rFonts w:ascii="新細明體" w:eastAsia="新細明體" w:hAnsi="新細明體" w:cs="新細明體"/>
                <w:color w:val="FF0066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新細明體" w:eastAsia="新細明體" w:hAnsi="新細明體" w:cs="新細明體"/>
                <w:noProof/>
                <w:color w:val="FF0066"/>
                <w:kern w:val="0"/>
                <w:szCs w:val="24"/>
              </w:rPr>
              <w:drawing>
                <wp:inline distT="0" distB="0" distL="0" distR="0">
                  <wp:extent cx="6188710" cy="3238500"/>
                  <wp:effectExtent l="0" t="0" r="2540" b="0"/>
                  <wp:docPr id="1" name="圖片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certify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5223"/>
              <w:gridCol w:w="3935"/>
            </w:tblGrid>
            <w:tr w:rsidR="009C0A53" w:rsidTr="009C0A53">
              <w:tc>
                <w:tcPr>
                  <w:tcW w:w="1152" w:type="dxa"/>
                </w:tcPr>
                <w:p w:rsidR="009C0A53" w:rsidRPr="009C0A53" w:rsidRDefault="009C0A53" w:rsidP="009C0A53">
                  <w:pPr>
                    <w:widowControl/>
                    <w:jc w:val="center"/>
                    <w:rPr>
                      <w:rFonts w:ascii="Arial Black" w:eastAsia="新細明體" w:hAnsi="Arial Black" w:cs="Arial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日期</w:t>
                  </w:r>
                </w:p>
              </w:tc>
              <w:tc>
                <w:tcPr>
                  <w:tcW w:w="5245" w:type="dxa"/>
                </w:tcPr>
                <w:p w:rsidR="009C0A53" w:rsidRPr="009C0A53" w:rsidRDefault="009C0A53" w:rsidP="009C0A53">
                  <w:pPr>
                    <w:widowControl/>
                    <w:jc w:val="center"/>
                    <w:rPr>
                      <w:rFonts w:ascii="Arial Black" w:eastAsia="新細明體" w:hAnsi="Arial Black" w:cs="Arial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r w:rsidRPr="009C0A53">
                    <w:rPr>
                      <w:rFonts w:ascii="Arial Black" w:eastAsia="新細明體" w:hAnsi="Arial Black" w:cs="Arial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逆境選育</w:t>
                  </w:r>
                  <w:proofErr w:type="gramStart"/>
                  <w:r w:rsidRPr="009C0A53">
                    <w:rPr>
                      <w:rFonts w:ascii="Arial Black" w:eastAsia="新細明體" w:hAnsi="Arial Black" w:cs="Arial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種畜禽加值</w:t>
                  </w:r>
                  <w:proofErr w:type="gramEnd"/>
                  <w:r w:rsidRPr="009C0A53">
                    <w:rPr>
                      <w:rFonts w:ascii="Arial Black" w:eastAsia="新細明體" w:hAnsi="Arial Black" w:cs="Arial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產品國際論壇</w:t>
                  </w:r>
                </w:p>
              </w:tc>
              <w:tc>
                <w:tcPr>
                  <w:tcW w:w="3951" w:type="dxa"/>
                </w:tcPr>
                <w:p w:rsidR="009C0A53" w:rsidRPr="009C0A53" w:rsidRDefault="009C0A53" w:rsidP="009C0A53">
                  <w:pPr>
                    <w:widowControl/>
                    <w:jc w:val="center"/>
                    <w:rPr>
                      <w:rFonts w:ascii="Arial Black" w:eastAsia="新細明體" w:hAnsi="Arial Black" w:cs="Arial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proofErr w:type="gramStart"/>
                  <w:r w:rsidRPr="009C0A53">
                    <w:rPr>
                      <w:rFonts w:ascii="Arial Black" w:eastAsia="新細明體" w:hAnsi="Arial Black" w:cs="Arial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種畜禽加值</w:t>
                  </w:r>
                  <w:proofErr w:type="gramEnd"/>
                  <w:r w:rsidRPr="009C0A53">
                    <w:rPr>
                      <w:rFonts w:ascii="Arial Black" w:eastAsia="新細明體" w:hAnsi="Arial Black" w:cs="Arial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器材應用說明會</w:t>
                  </w:r>
                </w:p>
              </w:tc>
            </w:tr>
            <w:tr w:rsidR="009C0A53" w:rsidTr="009C0A53">
              <w:tc>
                <w:tcPr>
                  <w:tcW w:w="1152" w:type="dxa"/>
                </w:tcPr>
                <w:p w:rsidR="009C0A53" w:rsidRDefault="009C0A53" w:rsidP="006C14F4">
                  <w:pPr>
                    <w:widowControl/>
                    <w:spacing w:line="28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Cs w:val="24"/>
                    </w:rPr>
                  </w:pP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5/23(</w:t>
                  </w: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二</w:t>
                  </w: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5245" w:type="dxa"/>
                </w:tcPr>
                <w:p w:rsidR="009C0A53" w:rsidRPr="006C14F4" w:rsidRDefault="000B3642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09:30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開幕式</w:t>
                  </w:r>
                </w:p>
                <w:p w:rsidR="000B3642" w:rsidRPr="006C14F4" w:rsidRDefault="000B3642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10: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畜試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所與越南畜牧局簽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MOU</w:t>
                  </w:r>
                </w:p>
                <w:p w:rsidR="000B3642" w:rsidRPr="006C14F4" w:rsidRDefault="000B3642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10:10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團體合照及植樹活動</w:t>
                  </w:r>
                </w:p>
                <w:p w:rsidR="000B3642" w:rsidRPr="006C14F4" w:rsidRDefault="00BC419E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11: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00</w:t>
                  </w:r>
                  <w:r w:rsidR="0010595D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</w:t>
                  </w:r>
                  <w:proofErr w:type="gramStart"/>
                  <w:r w:rsidR="0010595D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一</w:t>
                  </w:r>
                  <w:proofErr w:type="gramEnd"/>
                  <w:r w:rsidR="00A54BB9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(</w:t>
                  </w:r>
                  <w:r w:rsidR="00A54BB9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越南、加拿大、臺灣</w:t>
                  </w:r>
                  <w:r w:rsidR="00A54BB9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)</w:t>
                  </w:r>
                </w:p>
                <w:p w:rsidR="0010595D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13: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議程二</w:t>
                  </w:r>
                </w:p>
                <w:p w:rsidR="0010595D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14: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55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議程三</w:t>
                  </w:r>
                </w:p>
              </w:tc>
              <w:tc>
                <w:tcPr>
                  <w:tcW w:w="3951" w:type="dxa"/>
                </w:tcPr>
                <w:p w:rsidR="009C0A53" w:rsidRDefault="004D5BF4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09:00</w:t>
                  </w:r>
                  <w:r w:rsidRPr="004D5B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加值器材</w:t>
                  </w: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展示</w:t>
                  </w:r>
                </w:p>
                <w:p w:rsidR="00D1315F" w:rsidRDefault="00D1315F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11:00</w:t>
                  </w:r>
                  <w:r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豬精液供應網</w:t>
                  </w:r>
                </w:p>
                <w:p w:rsidR="004D5BF4" w:rsidRDefault="004D5BF4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13:00</w:t>
                  </w:r>
                  <w:r w:rsidR="006645B1" w:rsidRPr="006645B1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乳牛</w:t>
                  </w:r>
                  <w:proofErr w:type="gramStart"/>
                  <w:r w:rsidR="006645B1" w:rsidRPr="006645B1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精液與胚供應</w:t>
                  </w:r>
                  <w:proofErr w:type="gramEnd"/>
                  <w:r w:rsidR="006645B1" w:rsidRPr="006645B1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網</w:t>
                  </w:r>
                </w:p>
                <w:p w:rsidR="006645B1" w:rsidRDefault="006645B1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14:00</w:t>
                  </w:r>
                  <w:r w:rsidR="00D1315F"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羊精液供應網</w:t>
                  </w:r>
                </w:p>
                <w:p w:rsidR="006645B1" w:rsidRPr="006C14F4" w:rsidRDefault="006645B1" w:rsidP="00D1315F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15:00</w:t>
                  </w:r>
                  <w:r w:rsidR="00D1315F"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鹿精液供應網</w:t>
                  </w:r>
                </w:p>
              </w:tc>
            </w:tr>
            <w:tr w:rsidR="009C0A53" w:rsidTr="009C0A53">
              <w:tc>
                <w:tcPr>
                  <w:tcW w:w="1152" w:type="dxa"/>
                </w:tcPr>
                <w:p w:rsidR="009C0A53" w:rsidRDefault="009C0A53" w:rsidP="006C14F4">
                  <w:pPr>
                    <w:widowControl/>
                    <w:spacing w:line="28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Cs w:val="24"/>
                    </w:rPr>
                  </w:pP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5/2</w:t>
                  </w: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4</w:t>
                  </w: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(</w:t>
                  </w: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三</w:t>
                  </w: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5245" w:type="dxa"/>
                </w:tcPr>
                <w:p w:rsidR="009C0A53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09: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議程四</w:t>
                  </w:r>
                </w:p>
                <w:p w:rsidR="0010595D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12: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議程五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(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種豬拍賣會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)</w:t>
                  </w:r>
                </w:p>
                <w:p w:rsidR="0010595D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14:00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參訪屏東科大</w:t>
                  </w:r>
                </w:p>
                <w:p w:rsidR="0010595D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15:50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參訪屏東農業生技園區</w:t>
                  </w:r>
                </w:p>
              </w:tc>
              <w:tc>
                <w:tcPr>
                  <w:tcW w:w="3951" w:type="dxa"/>
                </w:tcPr>
                <w:p w:rsidR="00D1315F" w:rsidRDefault="004D5BF4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09:00</w:t>
                  </w:r>
                  <w:r w:rsidRPr="004D5B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加值器材展示</w:t>
                  </w:r>
                </w:p>
                <w:p w:rsidR="004D5BF4" w:rsidRDefault="00D1315F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11:00</w:t>
                  </w:r>
                  <w:r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人工授精器具與耗材供應網</w:t>
                  </w:r>
                </w:p>
                <w:p w:rsidR="006645B1" w:rsidRDefault="006645B1" w:rsidP="006645B1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13:00</w:t>
                  </w:r>
                  <w:r w:rsidRPr="006645B1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水禽精液與種蛋供應網</w:t>
                  </w:r>
                </w:p>
                <w:p w:rsidR="006645B1" w:rsidRPr="006C14F4" w:rsidRDefault="006645B1" w:rsidP="006645B1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14:00</w:t>
                  </w:r>
                  <w:r w:rsidRPr="006645B1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雞精液與種蛋供應網</w:t>
                  </w:r>
                </w:p>
              </w:tc>
            </w:tr>
            <w:tr w:rsidR="009C0A53" w:rsidTr="009C0A53">
              <w:tc>
                <w:tcPr>
                  <w:tcW w:w="1152" w:type="dxa"/>
                </w:tcPr>
                <w:p w:rsidR="009C0A53" w:rsidRDefault="009C0A53" w:rsidP="006C14F4">
                  <w:pPr>
                    <w:widowControl/>
                    <w:spacing w:line="28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5/25</w:t>
                  </w: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(</w:t>
                  </w: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四</w:t>
                  </w:r>
                  <w:r w:rsidRPr="009C0A53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5245" w:type="dxa"/>
                </w:tcPr>
                <w:p w:rsidR="009C0A53" w:rsidRPr="006C14F4" w:rsidRDefault="0010595D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09: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10</w:t>
                  </w:r>
                  <w:r w:rsidR="00A54BB9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="00A54BB9"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議程六</w:t>
                  </w:r>
                </w:p>
                <w:p w:rsidR="0010595D" w:rsidRPr="006C14F4" w:rsidRDefault="00A54BB9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11: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05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議程七</w:t>
                  </w:r>
                </w:p>
                <w:p w:rsidR="00A54BB9" w:rsidRPr="006C14F4" w:rsidRDefault="00A54BB9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13: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議程八</w:t>
                  </w:r>
                </w:p>
                <w:p w:rsidR="00A54BB9" w:rsidRPr="006C14F4" w:rsidRDefault="00A54BB9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14: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40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議程九</w:t>
                  </w:r>
                </w:p>
                <w:p w:rsidR="00A54BB9" w:rsidRPr="006C14F4" w:rsidRDefault="00A54BB9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15:</w:t>
                  </w:r>
                  <w:proofErr w:type="gramStart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10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分項</w:t>
                  </w:r>
                  <w:proofErr w:type="gramEnd"/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議程十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(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未來議題及論壇總結</w:t>
                  </w:r>
                  <w:r w:rsidRPr="006C14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3951" w:type="dxa"/>
                </w:tcPr>
                <w:p w:rsidR="009C0A53" w:rsidRDefault="004D5BF4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09:00</w:t>
                  </w:r>
                  <w:r w:rsidRPr="004D5BF4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加值器材展示</w:t>
                  </w:r>
                </w:p>
                <w:p w:rsidR="004D5BF4" w:rsidRDefault="004D5BF4" w:rsidP="006C14F4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10:00</w:t>
                  </w:r>
                  <w:r w:rsidR="00D1315F"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人工授精器具與耗材供應網</w:t>
                  </w:r>
                </w:p>
                <w:p w:rsidR="006645B1" w:rsidRPr="006C14F4" w:rsidRDefault="006645B1" w:rsidP="00D1315F">
                  <w:pPr>
                    <w:widowControl/>
                    <w:spacing w:line="240" w:lineRule="exact"/>
                    <w:rPr>
                      <w:rFonts w:ascii="Arial Black" w:eastAsia="新細明體" w:hAnsi="Arial Black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13:00</w:t>
                  </w:r>
                  <w:proofErr w:type="gramStart"/>
                  <w:r w:rsidR="00D1315F"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種畜禽加值</w:t>
                  </w:r>
                  <w:proofErr w:type="gramEnd"/>
                  <w:r w:rsidR="00D1315F"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產品</w:t>
                  </w:r>
                  <w:proofErr w:type="gramStart"/>
                  <w:r w:rsidR="00D1315F" w:rsidRPr="00D1315F">
                    <w:rPr>
                      <w:rFonts w:ascii="Arial Black" w:eastAsia="新細明體" w:hAnsi="Arial Black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宅配網</w:t>
                  </w:r>
                  <w:proofErr w:type="gramEnd"/>
                </w:p>
              </w:tc>
            </w:tr>
          </w:tbl>
          <w:p w:rsidR="009C0A53" w:rsidRDefault="009C0A53" w:rsidP="00CA094B">
            <w:pPr>
              <w:widowControl/>
              <w:ind w:firstLineChars="127" w:firstLine="305"/>
              <w:rPr>
                <w:rFonts w:ascii="Arial Black" w:eastAsia="新細明體" w:hAnsi="Arial Black" w:cs="Arial"/>
                <w:color w:val="000000" w:themeColor="text1"/>
                <w:kern w:val="0"/>
                <w:szCs w:val="24"/>
              </w:rPr>
            </w:pPr>
          </w:p>
          <w:p w:rsidR="00CA094B" w:rsidRPr="00CA094B" w:rsidRDefault="00CA094B" w:rsidP="00CA094B">
            <w:pPr>
              <w:widowControl/>
              <w:ind w:firstLineChars="127" w:firstLine="305"/>
              <w:rPr>
                <w:rFonts w:ascii="Arial Black" w:eastAsia="新細明體" w:hAnsi="Arial Black" w:cs="Arial"/>
                <w:color w:val="000000" w:themeColor="text1"/>
                <w:kern w:val="0"/>
                <w:szCs w:val="24"/>
              </w:rPr>
            </w:pPr>
            <w:r w:rsidRPr="00CA094B">
              <w:rPr>
                <w:rFonts w:ascii="Arial Black" w:eastAsia="新細明體" w:hAnsi="Arial Black" w:cs="Arial"/>
                <w:color w:val="000000" w:themeColor="text1"/>
                <w:kern w:val="0"/>
                <w:szCs w:val="24"/>
              </w:rPr>
              <w:t>CONFIRMED SPEAKERS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Canada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Mr. Harry </w:t>
            </w:r>
            <w:proofErr w:type="spellStart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Schuiling</w:t>
            </w:r>
            <w:proofErr w:type="spellEnd"/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France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Pascal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Mermillod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, Dr. Bertrand Pain</w:t>
            </w:r>
            <w:r w:rsidR="00CE5AC3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Dr. </w:t>
            </w:r>
            <w:proofErr w:type="spellStart"/>
            <w:r w:rsidR="00CE5AC3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Agnès</w:t>
            </w:r>
            <w:proofErr w:type="spellEnd"/>
            <w:r w:rsidR="00CE5AC3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Camus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Japan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Akio </w:t>
            </w:r>
            <w:proofErr w:type="spellStart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Takenaka</w:t>
            </w:r>
            <w:proofErr w:type="spellEnd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Dr. Akiko Nishiura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Korea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Joo-Hyeon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Cho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Laos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Bounthong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Bouahom</w:t>
            </w:r>
            <w:proofErr w:type="spellEnd"/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Malaysia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Moktir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Singh al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Gardir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Singh, 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Saadiah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Jamli</w:t>
            </w:r>
            <w:proofErr w:type="spellEnd"/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Myanmar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F746F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Dr. Y</w:t>
            </w:r>
            <w:r w:rsidR="00F746F6" w:rsidRPr="006C14F4">
              <w:rPr>
                <w:rFonts w:ascii="Arial" w:eastAsia="新細明體" w:hAnsi="Arial" w:cs="Arial" w:hint="eastAsia"/>
                <w:color w:val="000000" w:themeColor="text1"/>
                <w:kern w:val="0"/>
                <w:sz w:val="20"/>
                <w:szCs w:val="24"/>
              </w:rPr>
              <w:t>e</w:t>
            </w:r>
            <w:r w:rsidR="00F746F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F746F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H</w:t>
            </w:r>
            <w:r w:rsidR="00F746F6" w:rsidRPr="006C14F4">
              <w:rPr>
                <w:rFonts w:ascii="Arial" w:eastAsia="新細明體" w:hAnsi="Arial" w:cs="Arial" w:hint="eastAsia"/>
                <w:color w:val="000000" w:themeColor="text1"/>
                <w:kern w:val="0"/>
                <w:sz w:val="20"/>
                <w:szCs w:val="24"/>
              </w:rPr>
              <w:t>tut</w:t>
            </w:r>
            <w:proofErr w:type="spellEnd"/>
            <w:r w:rsidR="00F746F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A</w:t>
            </w:r>
            <w:r w:rsidR="00F746F6" w:rsidRPr="006C14F4">
              <w:rPr>
                <w:rFonts w:ascii="Arial" w:eastAsia="新細明體" w:hAnsi="Arial" w:cs="Arial" w:hint="eastAsia"/>
                <w:color w:val="000000" w:themeColor="text1"/>
                <w:kern w:val="0"/>
                <w:sz w:val="20"/>
                <w:szCs w:val="24"/>
              </w:rPr>
              <w:t>ung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Philippines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Synan</w:t>
            </w:r>
            <w:proofErr w:type="spellEnd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S. Baguio,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Ruth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Miclat-Sonaco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Arnel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N. del Barrio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Spain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Raquel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Ausejo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Marcos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1559" w:hangingChars="413" w:hanging="827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Taiwan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Rong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-Shinn Lin, Dr. Ming-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Che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Wu, </w:t>
            </w:r>
            <w:r w:rsidR="00F26E0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Ms. Yu-Chun Lin</w:t>
            </w:r>
            <w:r w:rsidR="000C483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Mr. Ting-Yung </w:t>
            </w:r>
            <w:proofErr w:type="spellStart"/>
            <w:r w:rsidR="000C483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Kuo</w:t>
            </w:r>
            <w:proofErr w:type="spellEnd"/>
            <w:r w:rsidR="000C483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,</w:t>
            </w:r>
            <w:r w:rsidR="000C4836" w:rsidRPr="006C14F4">
              <w:rPr>
                <w:rFonts w:ascii="Arial" w:eastAsiaTheme="majorEastAsia" w:hAnsi="Arial" w:cs="Arial"/>
                <w:b/>
                <w:bCs/>
                <w:kern w:val="0"/>
                <w:sz w:val="20"/>
                <w:szCs w:val="24"/>
              </w:rPr>
              <w:t xml:space="preserve"> </w:t>
            </w:r>
            <w:r w:rsidR="000C4836" w:rsidRPr="006C14F4">
              <w:rPr>
                <w:rFonts w:ascii="Arial" w:eastAsiaTheme="majorEastAsia" w:hAnsi="Arial" w:cs="Arial"/>
                <w:bCs/>
                <w:kern w:val="0"/>
                <w:sz w:val="20"/>
                <w:szCs w:val="24"/>
              </w:rPr>
              <w:t>Dr. Chun-</w:t>
            </w:r>
            <w:proofErr w:type="spellStart"/>
            <w:r w:rsidR="000C4836" w:rsidRPr="006C14F4">
              <w:rPr>
                <w:rFonts w:ascii="Arial" w:eastAsiaTheme="majorEastAsia" w:hAnsi="Arial" w:cs="Arial"/>
                <w:bCs/>
                <w:kern w:val="0"/>
                <w:sz w:val="20"/>
                <w:szCs w:val="24"/>
              </w:rPr>
              <w:t>Hsuan</w:t>
            </w:r>
            <w:proofErr w:type="spellEnd"/>
            <w:r w:rsidR="000C4836" w:rsidRPr="006C14F4">
              <w:rPr>
                <w:rFonts w:ascii="Arial" w:eastAsiaTheme="majorEastAsia" w:hAnsi="Arial" w:cs="Arial"/>
                <w:bCs/>
                <w:kern w:val="0"/>
                <w:sz w:val="20"/>
                <w:szCs w:val="24"/>
              </w:rPr>
              <w:t xml:space="preserve"> Chao</w:t>
            </w:r>
            <w:r w:rsidR="000C483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</w:t>
            </w:r>
            <w:r w:rsidR="00CE5AC3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Ms. I-</w:t>
            </w:r>
            <w:proofErr w:type="spellStart"/>
            <w:r w:rsidR="00CE5AC3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Heng</w:t>
            </w:r>
            <w:proofErr w:type="spellEnd"/>
            <w:r w:rsidR="00CE5AC3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Chang</w:t>
            </w:r>
            <w:r w:rsidR="001D663F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Mr. De-Chi Wang, Ms. </w:t>
            </w:r>
            <w:proofErr w:type="spellStart"/>
            <w:r w:rsidR="001D663F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Hsiu</w:t>
            </w:r>
            <w:proofErr w:type="spellEnd"/>
            <w:r w:rsidR="001D663F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-Lien Lin,</w:t>
            </w:r>
            <w:r w:rsidR="001D663F" w:rsidRPr="006C14F4">
              <w:rPr>
                <w:rFonts w:ascii="Arial" w:eastAsiaTheme="majorEastAsia" w:hAnsi="Arial" w:cs="Arial"/>
                <w:b/>
                <w:bCs/>
                <w:kern w:val="0"/>
                <w:sz w:val="20"/>
                <w:szCs w:val="24"/>
              </w:rPr>
              <w:t xml:space="preserve"> </w:t>
            </w:r>
            <w:r w:rsidR="001D663F" w:rsidRPr="006C14F4">
              <w:rPr>
                <w:rFonts w:ascii="Arial" w:eastAsiaTheme="majorEastAsia" w:hAnsi="Arial" w:cs="Arial"/>
                <w:bCs/>
                <w:kern w:val="0"/>
                <w:sz w:val="20"/>
                <w:szCs w:val="24"/>
              </w:rPr>
              <w:t>Dr. Min-Jung Lin</w:t>
            </w:r>
            <w:r w:rsidR="001D663F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, Mr. Liang-Yuan Wei</w:t>
            </w:r>
            <w:r w:rsidR="00273756" w:rsidRPr="006C14F4">
              <w:rPr>
                <w:rFonts w:ascii="Arial" w:eastAsia="新細明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, </w:t>
            </w:r>
            <w:r w:rsidR="0027375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Dr. Shih-Ying Lee</w:t>
            </w:r>
            <w:r w:rsidR="000C4836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</w:p>
          <w:p w:rsidR="00CA094B" w:rsidRPr="006C14F4" w:rsidRDefault="00CA094B" w:rsidP="006C14F4">
            <w:pPr>
              <w:widowControl/>
              <w:spacing w:line="240" w:lineRule="exact"/>
              <w:ind w:leftChars="305" w:left="732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Thailand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Thanee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Pak-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Uthai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Dr.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Kalaya</w:t>
            </w:r>
            <w:proofErr w:type="spellEnd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0170E5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Boonyanuwat</w:t>
            </w:r>
            <w:proofErr w:type="spellEnd"/>
            <w:r w:rsidR="00EE1EE0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, </w:t>
            </w:r>
            <w:r w:rsidR="00640F22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</w:t>
            </w:r>
            <w:proofErr w:type="spellStart"/>
            <w:r w:rsidR="00640F22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Suwit</w:t>
            </w:r>
            <w:proofErr w:type="spellEnd"/>
            <w:r w:rsidR="00640F22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640F22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Anothaisintha</w:t>
            </w:r>
            <w:r w:rsidR="006C01C5">
              <w:rPr>
                <w:rFonts w:ascii="Arial" w:eastAsia="新細明體" w:hAnsi="Arial" w:cs="Arial" w:hint="eastAsia"/>
                <w:color w:val="000000" w:themeColor="text1"/>
                <w:kern w:val="0"/>
                <w:sz w:val="20"/>
                <w:szCs w:val="24"/>
              </w:rPr>
              <w:t>w</w:t>
            </w:r>
            <w:r w:rsidR="00640F22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ee</w:t>
            </w:r>
            <w:proofErr w:type="spellEnd"/>
          </w:p>
          <w:p w:rsidR="00CA094B" w:rsidRPr="00AE7E8B" w:rsidRDefault="00CA094B" w:rsidP="006C14F4">
            <w:pPr>
              <w:widowControl/>
              <w:spacing w:line="240" w:lineRule="exact"/>
              <w:ind w:leftChars="305" w:left="732"/>
              <w:rPr>
                <w:rFonts w:ascii="新細明體" w:eastAsia="新細明體" w:hAnsi="新細明體" w:cs="新細明體"/>
                <w:color w:val="FF0066"/>
                <w:kern w:val="0"/>
                <w:szCs w:val="24"/>
              </w:rPr>
            </w:pPr>
            <w:r w:rsidRPr="006C14F4">
              <w:rPr>
                <w:rFonts w:ascii="Arial" w:eastAsia="新細明體" w:hAnsi="Arial" w:cs="Arial"/>
                <w:b/>
                <w:color w:val="000000" w:themeColor="text1"/>
                <w:kern w:val="0"/>
                <w:sz w:val="20"/>
                <w:szCs w:val="24"/>
              </w:rPr>
              <w:t>Vietnam</w:t>
            </w:r>
            <w:r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/ </w:t>
            </w:r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Dr. Pham </w:t>
            </w:r>
            <w:proofErr w:type="spellStart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>Thi</w:t>
            </w:r>
            <w:proofErr w:type="spellEnd"/>
            <w:r w:rsidR="00C05288" w:rsidRPr="006C14F4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4"/>
              </w:rPr>
              <w:t xml:space="preserve"> Kim Dung</w:t>
            </w:r>
          </w:p>
        </w:tc>
      </w:tr>
      <w:tr w:rsidR="00926F17" w:rsidRPr="00926F17" w:rsidTr="004630C2">
        <w:trPr>
          <w:jc w:val="center"/>
        </w:trPr>
        <w:tc>
          <w:tcPr>
            <w:tcW w:w="10388" w:type="dxa"/>
            <w:vAlign w:val="center"/>
            <w:hideMark/>
          </w:tcPr>
          <w:tbl>
            <w:tblPr>
              <w:tblW w:w="10174" w:type="dxa"/>
              <w:tblCellSpacing w:w="20" w:type="dxa"/>
              <w:tblInd w:w="11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40"/>
              <w:gridCol w:w="8708"/>
            </w:tblGrid>
            <w:tr w:rsidR="00473896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92D050"/>
                  <w:vAlign w:val="center"/>
                </w:tcPr>
                <w:p w:rsidR="00473896" w:rsidRPr="00A2528D" w:rsidRDefault="00473896" w:rsidP="00112AB1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lastRenderedPageBreak/>
                    <w:t>2</w:t>
                  </w:r>
                  <w:r w:rsidR="00112AB1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May 2017 (Tuesday)</w:t>
                  </w:r>
                </w:p>
              </w:tc>
            </w:tr>
            <w:tr w:rsidR="00CF0AF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FFFF" w:themeFill="background1"/>
                  <w:vAlign w:val="center"/>
                </w:tcPr>
                <w:p w:rsidR="00CF0AFA" w:rsidRPr="00A2528D" w:rsidRDefault="00CF0AF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T7 Animal Breeding Conference</w:t>
                  </w:r>
                </w:p>
                <w:p w:rsidR="00CF0AFA" w:rsidRDefault="00CF0AFA" w:rsidP="00A2528D">
                  <w:pPr>
                    <w:widowControl/>
                    <w:spacing w:line="320" w:lineRule="exact"/>
                    <w:jc w:val="center"/>
                    <w:rPr>
                      <w:rFonts w:ascii="Arial Black" w:eastAsiaTheme="majorEastAsia" w:hAnsi="Arial Black" w:cs="Times New Roman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r w:rsidRPr="00FA0008">
                    <w:rPr>
                      <w:rFonts w:ascii="Arial Black" w:eastAsiaTheme="majorEastAsia" w:hAnsi="Arial Black" w:cs="Times New Roman"/>
                      <w:b/>
                      <w:color w:val="C00000"/>
                      <w:kern w:val="0"/>
                      <w:sz w:val="28"/>
                      <w:szCs w:val="24"/>
                    </w:rPr>
                    <w:t>Far-East Asia Networking of Animal Breeding Connected with Climate Change for Young Farmers</w:t>
                  </w:r>
                  <w:r w:rsidR="009C0604">
                    <w:rPr>
                      <w:rFonts w:ascii="Arial Black" w:eastAsiaTheme="majorEastAsia" w:hAnsi="Arial Black" w:cs="Times New Roman" w:hint="eastAsia"/>
                      <w:b/>
                      <w:color w:val="C00000"/>
                      <w:kern w:val="0"/>
                      <w:sz w:val="28"/>
                      <w:szCs w:val="24"/>
                    </w:rPr>
                    <w:t xml:space="preserve"> </w:t>
                  </w:r>
                  <w:r w:rsidR="009C0604" w:rsidRPr="009C0604">
                    <w:rPr>
                      <w:rFonts w:ascii="Arial Black" w:eastAsiaTheme="majorEastAsia" w:hAnsi="Arial Black" w:cs="Times New Roman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國際論壇</w:t>
                  </w:r>
                </w:p>
                <w:p w:rsidR="000E4708" w:rsidRDefault="000E4708" w:rsidP="00CE5AC3">
                  <w:pPr>
                    <w:widowControl/>
                    <w:spacing w:line="320" w:lineRule="exact"/>
                    <w:jc w:val="center"/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</w:pPr>
                </w:p>
                <w:p w:rsidR="00CE5AC3" w:rsidRPr="00CE5AC3" w:rsidRDefault="00CE5AC3" w:rsidP="00CE5AC3">
                  <w:pPr>
                    <w:widowControl/>
                    <w:spacing w:line="320" w:lineRule="exact"/>
                    <w:jc w:val="center"/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</w:pPr>
                  <w:r w:rsidRPr="00CE5AC3"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  <w:t>2</w:t>
                  </w:r>
                  <w:r>
                    <w:rPr>
                      <w:rFonts w:ascii="Arial Black" w:eastAsiaTheme="majorEastAsia" w:hAnsi="Arial Black" w:cs="Times New Roman" w:hint="eastAsia"/>
                      <w:b/>
                      <w:kern w:val="0"/>
                      <w:szCs w:val="24"/>
                    </w:rPr>
                    <w:t>3</w:t>
                  </w:r>
                  <w:r w:rsidRPr="00CE5AC3"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  <w:t>~2</w:t>
                  </w:r>
                  <w:r>
                    <w:rPr>
                      <w:rFonts w:ascii="Arial Black" w:eastAsiaTheme="majorEastAsia" w:hAnsi="Arial Black" w:cs="Times New Roman" w:hint="eastAsia"/>
                      <w:b/>
                      <w:kern w:val="0"/>
                      <w:szCs w:val="24"/>
                    </w:rPr>
                    <w:t>5</w:t>
                  </w:r>
                  <w:r w:rsidRPr="00CE5AC3"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  <w:t xml:space="preserve"> May 2017</w:t>
                  </w:r>
                </w:p>
                <w:p w:rsidR="00CE5AC3" w:rsidRPr="00CE5AC3" w:rsidRDefault="00CE5AC3" w:rsidP="00CE5AC3">
                  <w:pPr>
                    <w:widowControl/>
                    <w:spacing w:line="320" w:lineRule="exact"/>
                    <w:jc w:val="center"/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</w:pPr>
                  <w:r w:rsidRPr="00CE5AC3">
                    <w:rPr>
                      <w:rFonts w:ascii="Arial Black" w:eastAsiaTheme="majorEastAsia" w:hAnsi="Arial Black" w:cs="Times New Roman" w:hint="eastAsia"/>
                      <w:b/>
                      <w:kern w:val="0"/>
                      <w:szCs w:val="24"/>
                    </w:rPr>
                    <w:t xml:space="preserve">Taiwan Livestock Research Institute </w:t>
                  </w:r>
                  <w:r w:rsidRPr="00CE5AC3">
                    <w:rPr>
                      <w:rFonts w:ascii="Arial Black" w:eastAsiaTheme="majorEastAsia" w:hAnsi="Arial Black" w:cs="Times New Roman" w:hint="eastAsia"/>
                      <w:b/>
                      <w:kern w:val="0"/>
                      <w:szCs w:val="24"/>
                    </w:rPr>
                    <w:t>畜產試驗所</w:t>
                  </w:r>
                </w:p>
                <w:p w:rsidR="00CE5AC3" w:rsidRPr="00FA0008" w:rsidRDefault="00CE5AC3" w:rsidP="00CE5AC3">
                  <w:pPr>
                    <w:widowControl/>
                    <w:spacing w:line="320" w:lineRule="exact"/>
                    <w:jc w:val="center"/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</w:pPr>
                  <w:r w:rsidRPr="00CE5AC3">
                    <w:rPr>
                      <w:rFonts w:ascii="Arial Black" w:eastAsiaTheme="majorEastAsia" w:hAnsi="Arial Black" w:cs="Times New Roman"/>
                      <w:b/>
                      <w:kern w:val="0"/>
                      <w:szCs w:val="24"/>
                    </w:rPr>
                    <w:t>www.tlri.gov.tw</w:t>
                  </w:r>
                </w:p>
              </w:tc>
            </w:tr>
            <w:tr w:rsidR="00913836" w:rsidRPr="00A2528D" w:rsidTr="00FE1F96">
              <w:trPr>
                <w:tblCellSpacing w:w="20" w:type="dxa"/>
              </w:trPr>
              <w:tc>
                <w:tcPr>
                  <w:tcW w:w="1406" w:type="dxa"/>
                  <w:gridSpan w:val="2"/>
                  <w:shd w:val="clear" w:color="auto" w:fill="FFFFFF" w:themeFill="background1"/>
                  <w:vAlign w:val="center"/>
                </w:tcPr>
                <w:p w:rsidR="00913836" w:rsidRPr="00A2528D" w:rsidRDefault="00913836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09:00</w:t>
                  </w:r>
                  <w:r w:rsidR="00B374D5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09:30</w:t>
                  </w:r>
                </w:p>
              </w:tc>
              <w:tc>
                <w:tcPr>
                  <w:tcW w:w="8648" w:type="dxa"/>
                  <w:shd w:val="clear" w:color="auto" w:fill="FFFFFF" w:themeFill="background1"/>
                  <w:vAlign w:val="center"/>
                </w:tcPr>
                <w:p w:rsidR="00913836" w:rsidRPr="00A2528D" w:rsidRDefault="006C2397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Registration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CCFFFF"/>
                  <w:vAlign w:val="center"/>
                  <w:hideMark/>
                </w:tcPr>
                <w:p w:rsidR="00926F17" w:rsidRPr="00A2528D" w:rsidRDefault="00926F17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Opening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開幕式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926F17" w:rsidRPr="00A2528D" w:rsidRDefault="00B374D5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09:30~</w:t>
                  </w:r>
                  <w:r w:rsidR="00926F17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4F1181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926F17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hideMark/>
                </w:tcPr>
                <w:p w:rsidR="00926F17" w:rsidRPr="00A2528D" w:rsidRDefault="00E408B3" w:rsidP="00A2528D">
                  <w:pPr>
                    <w:widowControl/>
                    <w:spacing w:line="320" w:lineRule="exact"/>
                    <w:jc w:val="righ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D</w:t>
                  </w:r>
                  <w:r w:rsidR="00926F17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r.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Ming-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Che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 Wu</w:t>
                  </w:r>
                  <w:r w:rsidR="00926F17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(Master of Ceremony)</w:t>
                  </w:r>
                </w:p>
                <w:p w:rsidR="00926F17" w:rsidRPr="00A2528D" w:rsidRDefault="00926F17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●Welcome remarks 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Dr.</w:t>
                  </w:r>
                  <w:r w:rsidR="00E408B3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Yu-</w:t>
                  </w:r>
                  <w:r w:rsidR="00E408B3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Shin Cheng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</w:t>
                  </w:r>
                  <w:r w:rsidR="00E408B3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鄭裕信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E408B3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所長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)</w:t>
                  </w:r>
                </w:p>
                <w:p w:rsidR="00926F17" w:rsidRPr="00A2528D" w:rsidRDefault="00926F17" w:rsidP="00A2528D">
                  <w:pPr>
                    <w:widowControl/>
                    <w:spacing w:line="320" w:lineRule="exact"/>
                    <w:ind w:firstLineChars="254" w:firstLine="610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Director </w:t>
                  </w:r>
                  <w:r w:rsidR="00E408B3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General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of </w:t>
                  </w:r>
                  <w:r w:rsidR="00E408B3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Livestock Research Institute, Taiwan</w:t>
                  </w:r>
                </w:p>
                <w:p w:rsidR="009C0604" w:rsidRDefault="00926F17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●Opening remarks by</w:t>
                  </w:r>
                  <w:r w:rsidR="00240EDB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invited guests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貴賓致詞</w:t>
                  </w:r>
                </w:p>
                <w:p w:rsidR="000E4708" w:rsidRPr="00A2528D" w:rsidRDefault="000E4708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14233C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14233C" w:rsidRPr="00A2528D" w:rsidRDefault="009F03F3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4F1181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B374D5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4F1181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14233C" w:rsidRPr="00A2528D" w:rsidRDefault="009F03F3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Signing MOU of </w:t>
                  </w:r>
                  <w:r w:rsidR="0081748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VDLP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and TLRI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簽署合作意願書</w:t>
                  </w:r>
                </w:p>
                <w:p w:rsidR="009F03F3" w:rsidRPr="00A2528D" w:rsidRDefault="00185FCA" w:rsidP="00A2528D">
                  <w:pPr>
                    <w:widowControl/>
                    <w:spacing w:line="320" w:lineRule="exact"/>
                    <w:ind w:leftChars="142" w:left="1333" w:hangingChars="413" w:hanging="992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Dr.</w:t>
                  </w:r>
                  <w:r w:rsidR="0081748B" w:rsidRPr="00A2528D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1748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Nguyen </w:t>
                  </w:r>
                  <w:proofErr w:type="spellStart"/>
                  <w:r w:rsidR="0081748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Duc</w:t>
                  </w:r>
                  <w:proofErr w:type="spellEnd"/>
                  <w:r w:rsidR="0081748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="0081748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Trong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 w:rsidR="0081748B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Deputy </w:t>
                  </w:r>
                  <w:r w:rsidR="009F03F3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Director of </w:t>
                  </w:r>
                  <w:r w:rsidR="0081748B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Department of Livestock Production</w:t>
                  </w:r>
                  <w:r w:rsidR="004630C2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 w:rsidR="0081748B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Ministry of Agriculture and Rural Development</w:t>
                  </w:r>
                  <w:r w:rsidR="00FA427A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 (</w:t>
                  </w:r>
                  <w:r w:rsidR="0081748B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VDLP</w:t>
                  </w:r>
                  <w:r w:rsidR="00FA427A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)</w:t>
                  </w:r>
                </w:p>
                <w:p w:rsidR="009F03F3" w:rsidRPr="00A2528D" w:rsidRDefault="009F03F3" w:rsidP="00A2528D">
                  <w:pPr>
                    <w:widowControl/>
                    <w:spacing w:line="320" w:lineRule="exact"/>
                    <w:ind w:leftChars="142" w:left="1333" w:hangingChars="413" w:hanging="992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Dr. Yu-Shin Cheng</w:t>
                  </w:r>
                  <w:r w:rsidR="00185FCA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Director General of Livestock Research Institute</w:t>
                  </w:r>
                  <w:r w:rsidR="00FA427A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 (TLRI)</w:t>
                  </w:r>
                </w:p>
              </w:tc>
            </w:tr>
            <w:tr w:rsidR="0014233C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14233C" w:rsidRPr="00A2528D" w:rsidRDefault="00185FCA" w:rsidP="00146A7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4F1181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B374D5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146A7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14233C" w:rsidRDefault="0014233C" w:rsidP="00A2528D">
                  <w:pPr>
                    <w:widowControl/>
                    <w:spacing w:line="320" w:lineRule="exact"/>
                    <w:ind w:left="1602" w:hangingChars="667" w:hanging="1602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●Group Photo</w:t>
                  </w:r>
                  <w:r w:rsidR="0010559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843DB0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&amp; Tree Planting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團體合照及植樹活動</w:t>
                  </w:r>
                </w:p>
                <w:p w:rsidR="00025168" w:rsidRPr="00A2528D" w:rsidRDefault="00025168" w:rsidP="00025168">
                  <w:pPr>
                    <w:widowControl/>
                    <w:spacing w:line="240" w:lineRule="exact"/>
                    <w:ind w:left="2" w:firstLineChars="276" w:firstLine="552"/>
                    <w:jc w:val="both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025168">
                    <w:rPr>
                      <w:rFonts w:ascii="Times New Roman" w:eastAsiaTheme="majorEastAsia" w:hAnsi="Times New Roman" w:cs="Times New Roman"/>
                      <w:bCs/>
                      <w:kern w:val="0"/>
                      <w:sz w:val="20"/>
                      <w:szCs w:val="24"/>
                    </w:rPr>
                    <w:t xml:space="preserve">Welcome all speakers 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 w:val="20"/>
                      <w:szCs w:val="24"/>
                    </w:rPr>
                    <w:t xml:space="preserve">from CFJKLMMPSTTV nations </w:t>
                  </w:r>
                  <w:r w:rsidRPr="00025168">
                    <w:rPr>
                      <w:rFonts w:ascii="Times New Roman" w:eastAsiaTheme="majorEastAsia" w:hAnsi="Times New Roman" w:cs="Times New Roman"/>
                      <w:bCs/>
                      <w:kern w:val="0"/>
                      <w:sz w:val="20"/>
                      <w:szCs w:val="24"/>
                    </w:rPr>
                    <w:t>to join the ENO strong commitment in Rio+20 Summit about planting 100 million trees by 2017, and also to celebrate UN Day (22 May) for biodiversity.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926F17" w:rsidRPr="00A2528D" w:rsidRDefault="00926F17" w:rsidP="00146A7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146A7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B374D5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146A7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146A7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926F17" w:rsidRPr="00A2528D" w:rsidRDefault="00926F17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  <w:t>Coffee break &amp; networking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CCCC"/>
                  <w:vAlign w:val="center"/>
                  <w:hideMark/>
                </w:tcPr>
                <w:p w:rsidR="00926F17" w:rsidRPr="00A2528D" w:rsidRDefault="00C27FDB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Session 1: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926F17" w:rsidRPr="00A2528D" w:rsidRDefault="00926F17" w:rsidP="00BF4A2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146A7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146A7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4F1181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11: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C27FDB" w:rsidRPr="00A2528D" w:rsidRDefault="00C27FDB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Speaker 1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9C0604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越南因應氣候變遷之畜產種</w:t>
                  </w:r>
                  <w:r w:rsidR="008453A1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原</w:t>
                  </w:r>
                  <w:proofErr w:type="gramStart"/>
                  <w:r w:rsidR="008453A1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擘</w:t>
                  </w:r>
                  <w:proofErr w:type="gramEnd"/>
                  <w:r w:rsidR="008453A1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劃</w:t>
                  </w:r>
                </w:p>
                <w:p w:rsidR="0045583C" w:rsidRPr="00A2528D" w:rsidRDefault="0045583C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Designing animal genetics related to climate change adaptation in Vietnam</w:t>
                  </w:r>
                </w:p>
                <w:p w:rsidR="0045583C" w:rsidRPr="00A2528D" w:rsidRDefault="0045583C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Pham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Thi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Kim Dung (Vietnam)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,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Head of Plan and Finance Division, Department of Livestock Production, Ministry of Agriculture and Rural Development, Vietnam</w:t>
                  </w:r>
                </w:p>
              </w:tc>
            </w:tr>
            <w:tr w:rsidR="00B374D5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B374D5" w:rsidRPr="00A2528D" w:rsidRDefault="00C27FDB" w:rsidP="00BF4A2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11: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27FDB" w:rsidRPr="00A2528D" w:rsidRDefault="00C27FDB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2</w:t>
                  </w:r>
                  <w:r w:rsidR="00A568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A568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加拿大牛精液供應網絡</w:t>
                  </w:r>
                </w:p>
                <w:p w:rsidR="00B374D5" w:rsidRPr="00A2528D" w:rsidRDefault="00C27FDB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Networking on </w:t>
                  </w:r>
                  <w:r w:rsidR="00C23D9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Canadian bovine semen</w:t>
                  </w:r>
                </w:p>
                <w:p w:rsidR="00C27FDB" w:rsidRPr="00A2528D" w:rsidRDefault="00C27FDB" w:rsidP="00C23D9F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by </w:t>
                  </w:r>
                  <w:r w:rsidR="00C23D9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</w:t>
                  </w:r>
                  <w:r w:rsidR="003B1E22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r. </w:t>
                  </w:r>
                  <w:r w:rsidR="00C23D9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Harry </w:t>
                  </w:r>
                  <w:proofErr w:type="spellStart"/>
                  <w:r w:rsidR="00C23D9F" w:rsidRPr="00C23D9F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Schuiling</w:t>
                  </w:r>
                  <w:proofErr w:type="spellEnd"/>
                  <w:r w:rsidR="00C23D9F" w:rsidRPr="00C23D9F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(</w:t>
                  </w:r>
                  <w:r w:rsidR="00C23D9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Canada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), </w:t>
                  </w:r>
                  <w:r w:rsidR="00C23D9F" w:rsidRPr="00C23D9F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Sales Manager</w:t>
                  </w:r>
                  <w:r w:rsidR="00C23D9F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,</w:t>
                  </w:r>
                  <w:r w:rsidR="00C23D9F" w:rsidRPr="00C23D9F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="00C23D9F" w:rsidRPr="00C23D9F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Semex</w:t>
                  </w:r>
                  <w:proofErr w:type="spellEnd"/>
                  <w:r w:rsidR="00C23D9F" w:rsidRPr="00C23D9F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-Alliance: Europe, South-East Asia and South Africa</w:t>
                  </w:r>
                  <w:r w:rsidR="00C23D9F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, Canada</w:t>
                  </w:r>
                </w:p>
              </w:tc>
            </w:tr>
            <w:tr w:rsidR="00BF4A2C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BF4A2C" w:rsidRPr="00A2528D" w:rsidRDefault="00BF4A2C" w:rsidP="00BF4A2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11:50~12:10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BF4A2C" w:rsidRPr="00A2528D" w:rsidRDefault="00BF4A2C" w:rsidP="00BF4A2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3</w:t>
                  </w:r>
                  <w:r w:rsidR="00A568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6C22F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臺</w:t>
                  </w:r>
                  <w:r w:rsidR="00A568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灣進口冷凍精液及</w:t>
                  </w:r>
                  <w:proofErr w:type="gramStart"/>
                  <w:r w:rsidR="00A568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冷凍胚</w:t>
                  </w:r>
                  <w:proofErr w:type="gramEnd"/>
                  <w:r w:rsidR="00A568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之檢疫作業</w:t>
                  </w:r>
                </w:p>
                <w:p w:rsidR="00BF4A2C" w:rsidRPr="00A2528D" w:rsidRDefault="00B17536" w:rsidP="00BF4A2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17536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Quarantine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r</w:t>
                  </w:r>
                  <w:r w:rsidRPr="00B17536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equirements </w:t>
                  </w:r>
                  <w:r w:rsidR="0069693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to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i</w:t>
                  </w:r>
                  <w:r w:rsidRPr="00B17536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mport 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frozen semen and </w:t>
                  </w:r>
                  <w:r w:rsidR="00DE1799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frozen 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embryo</w:t>
                  </w:r>
                  <w:r w:rsidR="0069693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in Taiwan</w:t>
                  </w:r>
                </w:p>
                <w:p w:rsidR="00BF4A2C" w:rsidRPr="00A2528D" w:rsidRDefault="00BF4A2C" w:rsidP="00B1753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by </w:t>
                  </w:r>
                  <w:r w:rsidR="00C605E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r w:rsidR="00C605E4" w:rsidRPr="00C605E4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Shih-Ying</w:t>
                  </w:r>
                  <w:r w:rsidRPr="00C23D9F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C605E4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Lee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(</w:t>
                  </w:r>
                  <w:r w:rsidR="00B17536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Taiwan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), </w:t>
                  </w:r>
                  <w:r w:rsidR="00C605E4" w:rsidRPr="00C605E4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DVM, </w:t>
                  </w:r>
                  <w:r w:rsidR="00B173DC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Hsinchu Branch, </w:t>
                  </w:r>
                  <w:r w:rsidR="00B17536" w:rsidRPr="00B17536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Bureau of Animal and Plant Health Inspection and Quarantine, Council of Agriculture, Executive Yuan</w:t>
                  </w:r>
                  <w:r w:rsidR="00B17536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, Taiwan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926F17" w:rsidRPr="00A2528D" w:rsidRDefault="00926F17" w:rsidP="00BF4A2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392E2C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2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BF4A2C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392E2C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13:</w:t>
                  </w:r>
                  <w:r w:rsidR="00392E2C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926F17" w:rsidRPr="00A2528D" w:rsidRDefault="00926F17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  <w:t>Lunch break &amp; networking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CCCCFF"/>
                  <w:vAlign w:val="center"/>
                  <w:hideMark/>
                </w:tcPr>
                <w:p w:rsidR="00926F17" w:rsidRPr="00A2528D" w:rsidRDefault="00926F17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lastRenderedPageBreak/>
                    <w:t xml:space="preserve">Session </w:t>
                  </w:r>
                  <w:r w:rsidR="00C27FD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2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: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926F17" w:rsidRPr="00A2528D" w:rsidRDefault="00926F17" w:rsidP="001A2E98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13:</w:t>
                  </w:r>
                  <w:r w:rsidR="00392E2C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  <w:r w:rsidR="00392E2C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13:</w:t>
                  </w:r>
                  <w:r w:rsidR="001A2E98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926F17" w:rsidRPr="00A2528D" w:rsidRDefault="00926F17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1A2E9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4</w:t>
                  </w:r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菲律賓</w:t>
                  </w:r>
                  <w:proofErr w:type="gramStart"/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擘</w:t>
                  </w:r>
                  <w:proofErr w:type="gramEnd"/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劃畜產種原來因應氣候變遷之研發藍圖</w:t>
                  </w:r>
                </w:p>
                <w:p w:rsidR="00926F17" w:rsidRPr="00A2528D" w:rsidRDefault="00011DC9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R&amp;D initiatives of designing animal genetics related to climate change adaptation in the Philippines</w:t>
                  </w:r>
                </w:p>
                <w:p w:rsidR="00926F17" w:rsidRPr="00A2528D" w:rsidRDefault="00926F17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="009C4F5E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="009C4F5E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Synan</w:t>
                  </w:r>
                  <w:proofErr w:type="spellEnd"/>
                  <w:r w:rsidR="009C4F5E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S. Baguio</w:t>
                  </w:r>
                  <w:r w:rsidR="00C27FD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</w:t>
                  </w:r>
                  <w:r w:rsidR="009C4F5E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Philippines</w:t>
                  </w:r>
                  <w:r w:rsidR="00C27FDB"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), </w:t>
                  </w:r>
                  <w:r w:rsidR="009C4F5E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Officer-In-Charge, Livestock Research Division, PCAARRD, Philippines</w:t>
                  </w:r>
                </w:p>
              </w:tc>
            </w:tr>
            <w:tr w:rsidR="00926F17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926F17" w:rsidRPr="00A2528D" w:rsidRDefault="00926F17" w:rsidP="001A2E98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13:</w:t>
                  </w:r>
                  <w:r w:rsidR="001A2E98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  <w:r w:rsidR="00392E2C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1A2E98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1A2E98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926F17" w:rsidRPr="00A2528D" w:rsidRDefault="00926F17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1A2E9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5</w:t>
                  </w:r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乳牛飼養體制能緩降溫室氣體量</w:t>
                  </w:r>
                </w:p>
                <w:p w:rsidR="00A510AD" w:rsidRPr="00A2528D" w:rsidRDefault="00A510AD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R</w:t>
                  </w:r>
                  <w:r w:rsidR="00CE3329"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educing greenhouse gas </w:t>
                  </w:r>
                  <w:r w:rsidR="007605C2"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and feeding scheme</w:t>
                  </w:r>
                  <w:r w:rsidR="00562E42">
                    <w:t xml:space="preserve"> </w:t>
                  </w:r>
                  <w:r w:rsidR="00562E42" w:rsidRPr="00562E42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in dairy cattle</w:t>
                  </w:r>
                </w:p>
                <w:p w:rsidR="00926F17" w:rsidRPr="00A2528D" w:rsidRDefault="00A510AD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Akio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Takenaka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(Japan),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Deputy Director of Food and Fertilizer Technology Center (FFTC), NGO</w:t>
                  </w:r>
                </w:p>
              </w:tc>
            </w:tr>
            <w:tr w:rsidR="001A2E98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1A2E98" w:rsidRPr="00A2528D" w:rsidRDefault="001A2E98" w:rsidP="001A2E98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13:50~14:00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6E4256" w:rsidRPr="00A2528D" w:rsidRDefault="006E4256" w:rsidP="006E425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6</w:t>
                  </w:r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8B5C3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年輕種畜禽精子染色體斷裂</w:t>
                  </w:r>
                  <w:r w:rsidR="00AA3A5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之診斷科技</w:t>
                  </w:r>
                </w:p>
                <w:p w:rsidR="006E4256" w:rsidRPr="00A2528D" w:rsidRDefault="006E4256" w:rsidP="006E425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Screening on sperm chromosomal breakage of young breeding animals</w:t>
                  </w:r>
                </w:p>
                <w:p w:rsidR="001A2E98" w:rsidRPr="00A2528D" w:rsidRDefault="006E4256" w:rsidP="006E425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r.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Ting-Yung 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Kuo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Taiwan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),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Animal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Breeding and Genetics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Division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</w:t>
                  </w:r>
                  <w:r w:rsidRPr="001B34F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Taiwan Livestock Research Institute, 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C90F4A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14: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7</w:t>
                  </w:r>
                  <w:r w:rsidR="0065007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65007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韓國因應</w:t>
                  </w:r>
                  <w:r w:rsidR="0065007C" w:rsidRPr="0065007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氣候變遷之</w:t>
                  </w:r>
                  <w:r w:rsidR="0065007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乳牛性能改良</w:t>
                  </w:r>
                </w:p>
                <w:p w:rsidR="00C90F4A" w:rsidRPr="00A2528D" w:rsidRDefault="00C90F4A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Climate change adaptation with dairy herd improvement in Korea</w:t>
                  </w:r>
                </w:p>
                <w:p w:rsidR="00C90F4A" w:rsidRPr="00A2528D" w:rsidRDefault="00C90F4A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Dr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.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Joo-Hyeon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Cho (Korea),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Team Head, Dairy Cattle Genetic Improvement Center, NACF, Korea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0B165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~14: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  <w:t>Coffee break &amp; networking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CCCCFF"/>
                  <w:vAlign w:val="center"/>
                  <w:hideMark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Session 3: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0B165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8</w:t>
                  </w:r>
                  <w:r w:rsid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日本</w:t>
                  </w:r>
                  <w:r w:rsidR="00840970" w:rsidRP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因應氣候變遷之</w:t>
                  </w:r>
                  <w:r w:rsid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動物育種繁殖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Climate change adaptation with animal breeding in Japan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Akiko Nishiura (Japan),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Researcher of Animal Breeding Unit,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Animal Breeding and Reproduction Division, Institute of Livestock and Grassland Science, NARO, Japan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0B165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9</w:t>
                  </w:r>
                  <w:r w:rsidR="007F1271" w:rsidRPr="007F127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泰國</w:t>
                  </w:r>
                  <w:r w:rsidR="00840970" w:rsidRP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氣候變遷</w:t>
                  </w:r>
                  <w:r w:rsid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調適與減緩下</w:t>
                  </w:r>
                  <w:r w:rsidR="00840970" w:rsidRP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之</w:t>
                  </w:r>
                  <w:r w:rsidR="0084097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乳牛糞尿處理措施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Manure management in dairy cattle farming for mitigation and adaptation in Thailand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by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Dr.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Thanee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Pak-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Uthai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(Thailand),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Bureau of Livestock Extension and Development, Department of Livestock Development, Ministry of Agriculture and Cooperatives, Thailand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0B165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15: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5~16:10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146A7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10</w:t>
                  </w:r>
                  <w:r w:rsidR="00852009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852009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細胞外的</w:t>
                  </w:r>
                  <w:proofErr w:type="gramStart"/>
                  <w:r w:rsidR="00852009" w:rsidRPr="00852009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小囊泡</w:t>
                  </w:r>
                  <w:proofErr w:type="gramEnd"/>
                  <w:r w:rsidR="00AD2F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利於調適</w:t>
                  </w:r>
                  <w:r w:rsidR="00AD2F07" w:rsidRPr="00AD2F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變遷</w:t>
                  </w:r>
                  <w:r w:rsidR="00AD2F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環境而繁殖有成</w:t>
                  </w:r>
                </w:p>
                <w:p w:rsidR="00C90F4A" w:rsidRPr="00A2528D" w:rsidRDefault="00C90F4A" w:rsidP="00146A7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9F4A9E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Extracellular vesicles make reproduction success under challenging c</w:t>
                  </w:r>
                  <w:r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onditions of animal propagation</w:t>
                  </w:r>
                </w:p>
                <w:p w:rsidR="00C90F4A" w:rsidRPr="00A2528D" w:rsidRDefault="00C90F4A" w:rsidP="00146A7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Pascal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Mermillod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(France),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Team Leader, Cell Interactions and Fertility, National Institute of Agronomical Research, France</w:t>
                  </w:r>
                </w:p>
              </w:tc>
            </w:tr>
            <w:tr w:rsidR="006C0AA9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6C0AA9" w:rsidRPr="00A2528D" w:rsidRDefault="006C0AA9" w:rsidP="006C0AA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6C0AA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6</w:t>
                  </w:r>
                  <w:r w:rsidRPr="006C0AA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10</w:t>
                  </w:r>
                  <w:r w:rsidRPr="006C0AA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~16: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6C0AA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0E4708" w:rsidRDefault="006C0AA9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6C0AA9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Tour at Taiwan Animal Germplasm Center for liquid nitrogen banking facility </w:t>
                  </w:r>
                </w:p>
                <w:p w:rsidR="006C0AA9" w:rsidRPr="000E4708" w:rsidRDefault="000E4708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0E470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台灣畜產</w:t>
                  </w:r>
                  <w:r w:rsidR="006C0AA9" w:rsidRPr="000E470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種原中心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6C0AA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0B165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6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0~17: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6C0AA9" w:rsidP="006C0AA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Visit at the old street of 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Hsinhua</w:t>
                  </w:r>
                  <w:proofErr w:type="spellEnd"/>
                  <w:r w:rsidR="00C90F4A"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 District of Tainan City</w:t>
                  </w:r>
                  <w:r w:rsidR="00E42FD2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6C0AA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7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="006C0AA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19</w:t>
                  </w:r>
                  <w:r w:rsidR="006C0AA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6C0AA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Dinner at</w:t>
                  </w:r>
                  <w:r w:rsidR="006C0AA9" w:rsidRPr="006C0AA9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街役場古蹟餐坊</w:t>
                  </w:r>
                  <w:r w:rsidR="006C0AA9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&amp; Closure of Day 1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92D050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lastRenderedPageBreak/>
                    <w:t>24 May 2017 (Wednesday)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E5DFEC" w:themeFill="accent4" w:themeFillTint="33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Session 4: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C90F4A" w:rsidRPr="00A2528D" w:rsidRDefault="00C90F4A" w:rsidP="002B6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09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11</w:t>
                  </w:r>
                  <w:r w:rsidR="00E42FD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菲律賓</w:t>
                  </w:r>
                  <w:r w:rsidR="00E42FD2" w:rsidRPr="00E42FD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因應氣候變遷之</w:t>
                  </w:r>
                  <w:r w:rsidR="00E42FD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養豬訓練課程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Pig farming training course related to climate change in Philippines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Dr. Ruth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Miclat-Sonaco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(Philippines)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, Director, International Training Center on Pig Husbandry, Agricultural Training Institute, Department of Agriculture, Philippines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  <w:hideMark/>
                </w:tcPr>
                <w:p w:rsidR="00C90F4A" w:rsidRPr="00A2528D" w:rsidRDefault="00BA77D3" w:rsidP="002B6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09</w:t>
                  </w:r>
                  <w:r w:rsidR="00C90F4A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="00C90F4A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~</w:t>
                  </w:r>
                  <w:r w:rsidR="00C90F4A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="00C90F4A"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  <w:hideMark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1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916D37" w:rsidRPr="00916D3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臺灣農業生產之氣候變遷調適教育計畫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0B71B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Education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p</w:t>
                  </w:r>
                  <w:r w:rsidRPr="000B71B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rogram of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c</w:t>
                  </w:r>
                  <w:r w:rsidRPr="000B71B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limate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a</w:t>
                  </w:r>
                  <w:r w:rsidRPr="000B71B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daptation in Taiwan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a</w:t>
                  </w:r>
                  <w:r w:rsidRPr="000B71B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gricultural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p</w:t>
                  </w:r>
                  <w:r w:rsidRPr="000B71B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roduction</w:t>
                  </w:r>
                </w:p>
                <w:p w:rsidR="00C90F4A" w:rsidRPr="00A2528D" w:rsidRDefault="00C90F4A" w:rsidP="000B71B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Pr="000B71B6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Rong</w:t>
                  </w:r>
                  <w:proofErr w:type="spellEnd"/>
                  <w:r w:rsidRPr="000B71B6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-Shinn Lin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(Taiwan),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Professor, </w:t>
                  </w:r>
                  <w:r w:rsidRPr="000B71B6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Department of Biotechnology and Animal Science, National </w:t>
                  </w:r>
                  <w:proofErr w:type="spellStart"/>
                  <w:r w:rsidRPr="000B71B6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Ilan</w:t>
                  </w:r>
                  <w:proofErr w:type="spellEnd"/>
                  <w:r w:rsidRPr="000B71B6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University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, 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2B6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9A2354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9A2354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9A2354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9A2354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1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3</w:t>
                  </w:r>
                  <w:r w:rsid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寮國</w:t>
                  </w:r>
                  <w:r w:rsidR="00034973" w:rsidRP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農業</w:t>
                  </w:r>
                  <w:r w:rsid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林業</w:t>
                  </w:r>
                  <w:r w:rsidR="00034973" w:rsidRP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之氣候變遷調適</w:t>
                  </w:r>
                  <w:r w:rsid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研發</w:t>
                  </w:r>
                </w:p>
                <w:p w:rsidR="00C90F4A" w:rsidRPr="00A2528D" w:rsidRDefault="00C90F4A" w:rsidP="009A2354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Agriculture and forestry R&amp;D related to climate change in Laos</w:t>
                  </w:r>
                </w:p>
                <w:p w:rsidR="00C90F4A" w:rsidRPr="00A2528D" w:rsidRDefault="00C90F4A" w:rsidP="009A2354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Bounthong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Bouahom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(Laos)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, Director General, National Agriculture and Forestry Research Institute, Department of Agriculture, Laos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2B6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1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4</w:t>
                  </w:r>
                  <w:r w:rsid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03497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西班牙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優質豬肉產製銷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Pig production for quality pork and its application in Spain</w:t>
                  </w:r>
                </w:p>
                <w:p w:rsidR="00C90F4A" w:rsidRPr="00A2528D" w:rsidRDefault="00C90F4A" w:rsidP="005B4F4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5B4F43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Dr. </w:t>
                  </w:r>
                  <w:r w:rsidRPr="005B4F43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Raquel </w:t>
                  </w:r>
                  <w:proofErr w:type="spellStart"/>
                  <w:r w:rsidRPr="005B4F43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Ausejo</w:t>
                  </w:r>
                  <w:proofErr w:type="spellEnd"/>
                  <w:r w:rsidRPr="005B4F43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Marcos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(Spain)</w:t>
                  </w:r>
                  <w:r w:rsidRPr="005B4F43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M</w:t>
                  </w:r>
                  <w:r w:rsidRPr="005B4F43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anager</w:t>
                  </w:r>
                  <w:r w:rsidRPr="005B4F43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, </w:t>
                  </w:r>
                  <w:r w:rsidRPr="005B4F43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R+D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 of </w:t>
                  </w:r>
                  <w:r w:rsidRPr="005B4F43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Biotechnology and Veterinary Technical Service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, </w:t>
                  </w:r>
                  <w:proofErr w:type="spellStart"/>
                  <w:r w:rsidRPr="005B4F43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Magapor</w:t>
                  </w:r>
                  <w:proofErr w:type="spellEnd"/>
                  <w:r w:rsidRPr="005B4F43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, Spain</w:t>
                  </w:r>
                </w:p>
              </w:tc>
            </w:tr>
            <w:tr w:rsidR="002B6623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2B6623" w:rsidRDefault="002B6623" w:rsidP="002B6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DC290B" w:rsidRPr="00A2528D" w:rsidRDefault="002B6623" w:rsidP="00DC290B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1</w:t>
                  </w:r>
                  <w:r w:rsidR="000F31E6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5</w:t>
                  </w:r>
                  <w:r w:rsidR="00DC290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DC290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馬來西亞</w:t>
                  </w:r>
                  <w:r w:rsidR="00DC290B" w:rsidRPr="004A28C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因應氣候變遷之</w:t>
                  </w:r>
                  <w:r w:rsidR="00DC290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家畜</w:t>
                  </w:r>
                  <w:r w:rsidR="00DC290B" w:rsidRPr="004A28C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育種繁殖</w:t>
                  </w:r>
                </w:p>
                <w:p w:rsidR="00DC290B" w:rsidRPr="00A2528D" w:rsidRDefault="00DC290B" w:rsidP="00DC290B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Livestock Breeding related to climate change in Malaysia </w:t>
                  </w:r>
                </w:p>
                <w:p w:rsidR="002B6623" w:rsidRPr="00DC290B" w:rsidRDefault="00DC290B" w:rsidP="00DC290B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Moktir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Singh al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Gardir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Singh (Malaysia),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Livestock Commodity Development Division, Department of Veterinary Science, Ministry of Agriculture &amp; Agro-Based Industry, Malaysia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2B6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11: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="002B6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~12: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9A2354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F391C">
                    <w:rPr>
                      <w:rFonts w:ascii="Times New Roman" w:eastAsiaTheme="majorEastAsia" w:hAnsi="Times New Roman" w:cs="Times New Roman"/>
                      <w:b/>
                      <w:bCs/>
                      <w:color w:val="00B0F0"/>
                      <w:kern w:val="0"/>
                      <w:szCs w:val="24"/>
                    </w:rPr>
                    <w:t>Lunch break &amp; networking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E5DFEC" w:themeFill="accent4" w:themeFillTint="33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color w:val="0099FF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Session 5: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BA77D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12: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~13: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0764B1" w:rsidRDefault="000764B1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0764B1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Speaker 1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6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臺灣種豬</w:t>
                  </w:r>
                  <w:r w:rsidR="004A28C2" w:rsidRP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生長性能檢定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與拍賣活動</w:t>
                  </w:r>
                </w:p>
                <w:p w:rsidR="00C90F4A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Observation on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auction of growth performance tested boars</w:t>
                  </w:r>
                </w:p>
                <w:p w:rsidR="00C90F4A" w:rsidRPr="00A2528D" w:rsidRDefault="00C90F4A" w:rsidP="00BF391C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BF391C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by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BF391C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Dr. Ming-</w:t>
                  </w:r>
                  <w:proofErr w:type="spellStart"/>
                  <w:r w:rsidRPr="00BF391C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Che</w:t>
                  </w:r>
                  <w:proofErr w:type="spellEnd"/>
                  <w:r w:rsidRPr="00BF391C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Wu</w:t>
                  </w:r>
                  <w:r w:rsidRPr="00BF391C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(</w:t>
                  </w:r>
                  <w:r w:rsidRPr="00BF391C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Taiwan</w:t>
                  </w:r>
                  <w:r w:rsidRPr="00BF391C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)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Chief,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Animal Breeding and Genetics Division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T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aiwan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L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ivestock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R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esearch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I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nstitute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,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BA77D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13: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BA77D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ED1BD0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 w:hint="eastAsia"/>
                      <w:color w:val="00B0F0"/>
                      <w:kern w:val="0"/>
                      <w:szCs w:val="24"/>
                    </w:rPr>
                    <w:t>Travel to National Pingtung University of Science and Technology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F05A1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14: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Default="00C90F4A" w:rsidP="001B34F9">
                  <w:pPr>
                    <w:widowControl/>
                    <w:spacing w:line="320" w:lineRule="exact"/>
                    <w:ind w:firstLineChars="2" w:firstLine="5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Briefing of </w:t>
                  </w:r>
                  <w:r w:rsidRPr="001B34F9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National Pingtung University of Science and Technology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參訪屏東科大</w:t>
                  </w:r>
                </w:p>
                <w:p w:rsidR="00C90F4A" w:rsidRPr="001B34F9" w:rsidRDefault="00C90F4A" w:rsidP="00AE046E">
                  <w:pPr>
                    <w:widowControl/>
                    <w:spacing w:line="320" w:lineRule="exact"/>
                    <w:ind w:firstLineChars="102" w:firstLine="245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Networking on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i</w:t>
                  </w:r>
                  <w:r w:rsidRPr="001B34F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nternational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c</w:t>
                  </w:r>
                  <w:r w:rsidRPr="001B34F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ooperation of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s</w:t>
                  </w:r>
                  <w:r w:rsidRPr="001B34F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cience and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t</w:t>
                  </w:r>
                  <w:r w:rsidRPr="001B34F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echnology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1B34F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15:30~15:45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1B34F9" w:rsidRDefault="00C90F4A" w:rsidP="00ED1BD0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Cs/>
                      <w:color w:val="00B0F0"/>
                      <w:kern w:val="0"/>
                      <w:szCs w:val="24"/>
                    </w:rPr>
                  </w:pPr>
                  <w:r w:rsidRPr="00F05A10">
                    <w:rPr>
                      <w:rFonts w:ascii="Times New Roman" w:eastAsiaTheme="majorEastAsia" w:hAnsi="Times New Roman" w:cs="Times New Roman"/>
                      <w:bCs/>
                      <w:color w:val="00B0F0"/>
                      <w:kern w:val="0"/>
                      <w:szCs w:val="24"/>
                    </w:rPr>
                    <w:t xml:space="preserve">Travel to 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color w:val="00B0F0"/>
                      <w:kern w:val="0"/>
                      <w:szCs w:val="24"/>
                    </w:rPr>
                    <w:t>Pingtung Agricultural Biotechnology Park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F05A1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15:50~16:50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Default="00C90F4A" w:rsidP="00F05A10">
                  <w:pPr>
                    <w:widowControl/>
                    <w:spacing w:line="320" w:lineRule="exact"/>
                    <w:ind w:firstLineChars="2" w:firstLine="5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Briefing of </w:t>
                  </w:r>
                  <w:r w:rsidRPr="001B34F9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Pingtung </w:t>
                  </w:r>
                  <w:r w:rsidRPr="00ED1BD0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Agricultural Biotechnology Park</w:t>
                  </w:r>
                  <w:r w:rsidR="004A28C2" w:rsidRP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參訪屏</w:t>
                  </w:r>
                  <w:r w:rsidR="004A28C2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東農業生技園區</w:t>
                  </w:r>
                </w:p>
                <w:p w:rsidR="00C90F4A" w:rsidRPr="001B34F9" w:rsidRDefault="00C90F4A" w:rsidP="00AE046E">
                  <w:pPr>
                    <w:widowControl/>
                    <w:spacing w:line="320" w:lineRule="exact"/>
                    <w:ind w:firstLineChars="100" w:firstLine="240"/>
                    <w:rPr>
                      <w:rFonts w:ascii="Times New Roman" w:eastAsiaTheme="majorEastAsia" w:hAnsi="Times New Roman" w:cs="Times New Roman"/>
                      <w:bCs/>
                      <w:color w:val="00B0F0"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Networking on 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facility establishment and products marketing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F05A1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6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8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ED1BD0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/>
                      <w:bCs/>
                      <w:color w:val="00B0F0"/>
                      <w:kern w:val="0"/>
                      <w:szCs w:val="24"/>
                    </w:rPr>
                    <w:t xml:space="preserve">Travel 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color w:val="00B0F0"/>
                      <w:kern w:val="0"/>
                      <w:szCs w:val="24"/>
                    </w:rPr>
                    <w:t>back</w:t>
                  </w:r>
                  <w:r w:rsidRPr="001B34F9">
                    <w:rPr>
                      <w:rFonts w:ascii="Times New Roman" w:eastAsiaTheme="majorEastAsia" w:hAnsi="Times New Roman" w:cs="Times New Roman"/>
                      <w:bCs/>
                      <w:color w:val="00B0F0"/>
                      <w:kern w:val="0"/>
                      <w:szCs w:val="24"/>
                    </w:rPr>
                    <w:t xml:space="preserve"> the West Central District of Tainan City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F05A1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8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0~19:00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Dinner at Hotel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19:30~22:00</w:t>
                  </w: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Tainan Culture Center &amp; Closure of Day 2</w:t>
                  </w:r>
                  <w:r w:rsidR="0023268B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 </w:t>
                  </w:r>
                  <w:r w:rsidR="0023268B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台南文化中心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92D050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lastRenderedPageBreak/>
                    <w:t>25 May (Thursday)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FFFF" w:themeFill="background1"/>
                  <w:vAlign w:val="center"/>
                </w:tcPr>
                <w:p w:rsidR="00C90F4A" w:rsidRPr="00A2528D" w:rsidRDefault="00C90F4A" w:rsidP="001B34F9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Session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6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: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09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1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7</w:t>
                  </w:r>
                  <w:r w:rsid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緬甸</w:t>
                  </w:r>
                  <w:r w:rsidR="00005F8B" w:rsidRP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因應氣候變遷之</w:t>
                  </w:r>
                  <w:r w:rsid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遺傳資源</w:t>
                  </w:r>
                </w:p>
                <w:p w:rsidR="00C90F4A" w:rsidRPr="00A2528D" w:rsidRDefault="00F746F6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G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enetic resources</w:t>
                  </w:r>
                  <w:r w:rsidR="00C90F4A"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related to climate change in Myanmar</w:t>
                  </w:r>
                </w:p>
                <w:p w:rsidR="00C90F4A" w:rsidRPr="00A2528D" w:rsidRDefault="00F746F6" w:rsidP="00500623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by</w:t>
                  </w:r>
                  <w:proofErr w:type="gramEnd"/>
                  <w:r>
                    <w:t xml:space="preserve"> </w:t>
                  </w:r>
                  <w:r w:rsidRPr="00F746F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Dr. Ye </w:t>
                  </w:r>
                  <w:proofErr w:type="spellStart"/>
                  <w:r w:rsidRPr="00F746F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Htut</w:t>
                  </w:r>
                  <w:proofErr w:type="spellEnd"/>
                  <w:r w:rsidRPr="00F746F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Aung</w:t>
                  </w:r>
                  <w:r w:rsidRPr="00F746F6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(</w:t>
                  </w:r>
                  <w:r w:rsidRPr="00F746F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Myanmar</w:t>
                  </w:r>
                  <w:r w:rsidRPr="00F746F6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)</w:t>
                  </w:r>
                  <w:r w:rsidR="003205C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</w:t>
                  </w:r>
                  <w:r w:rsidR="00500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Professor, </w:t>
                  </w:r>
                  <w:r w:rsidR="00500623" w:rsidRPr="00500623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University of Veterinary Science</w:t>
                  </w:r>
                  <w:r w:rsidR="00500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</w:t>
                  </w:r>
                  <w:proofErr w:type="spellStart"/>
                  <w:r w:rsidR="00500623" w:rsidRPr="00500623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Yezin</w:t>
                  </w:r>
                  <w:proofErr w:type="spellEnd"/>
                  <w:r w:rsidR="00500623" w:rsidRPr="00500623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, </w:t>
                  </w:r>
                  <w:r w:rsidR="003205C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Myanmar</w:t>
                  </w:r>
                  <w:r w:rsidR="00500623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.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09:30~09:40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Default="00C90F4A" w:rsidP="00EF56BA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1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8</w:t>
                  </w:r>
                  <w:r w:rsid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種乳牛場年輕公牛評選與精液製作</w:t>
                  </w:r>
                </w:p>
                <w:p w:rsidR="00C90F4A" w:rsidRDefault="00C90F4A" w:rsidP="00EF56BA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Young bull selection from dairy breeding farms for semen production</w:t>
                  </w:r>
                </w:p>
                <w:p w:rsidR="00C90F4A" w:rsidRPr="00A2528D" w:rsidRDefault="00C90F4A" w:rsidP="00EF56BA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b</w:t>
                  </w:r>
                  <w:r w:rsidRPr="00EF56BA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y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Dr. Chun-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Hsuan</w:t>
                  </w:r>
                  <w:proofErr w:type="spellEnd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Chao (Taiwan), </w:t>
                  </w:r>
                  <w:r w:rsidRPr="00125590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Hsinchu Branch, 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Taiwan Livestock Research Institute, 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09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125590" w:rsidRDefault="00C90F4A" w:rsidP="0012559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Speaker 1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9</w:t>
                  </w:r>
                  <w:r w:rsid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臺灣水鹿生殖科技之建置</w:t>
                  </w:r>
                </w:p>
                <w:p w:rsidR="00C90F4A" w:rsidRPr="00125590" w:rsidRDefault="00C90F4A" w:rsidP="0012559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E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stablishment of reproductive technology in Formosan Sambar deer </w:t>
                  </w:r>
                </w:p>
                <w:p w:rsidR="00C90F4A" w:rsidRPr="00A2528D" w:rsidRDefault="00C90F4A" w:rsidP="0012559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by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r. 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Shann</w:t>
                  </w:r>
                  <w:proofErr w:type="spellEnd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-Ren Kang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(Taiwan), </w:t>
                  </w:r>
                  <w:r w:rsidRPr="00125590"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Kaohsiung Animal Propagation Station</w:t>
                  </w:r>
                  <w:r w:rsidRPr="00125590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, Taiwan Livestock Research Institute, 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09: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10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125590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20</w:t>
                  </w:r>
                  <w:r w:rsidR="00C65F33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山羊</w:t>
                  </w:r>
                  <w:r w:rsidR="00C47D6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繁</w:t>
                  </w:r>
                  <w:r w:rsidR="00005F8B" w:rsidRP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殖</w:t>
                  </w:r>
                  <w:r w:rsidR="00C47D6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之季節調控</w:t>
                  </w:r>
                  <w:r w:rsidR="00005F8B" w:rsidRPr="00005F8B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科技</w:t>
                  </w:r>
                </w:p>
                <w:p w:rsidR="00C90F4A" w:rsidRPr="00125590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Application of seasonal reproductive technology in goat propagation </w:t>
                  </w:r>
                </w:p>
                <w:p w:rsidR="00C90F4A" w:rsidRPr="00A2528D" w:rsidRDefault="00C90F4A" w:rsidP="009764C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by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r.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De-Chi Wang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(Taiwan), 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Hengchun</w:t>
                  </w:r>
                  <w:proofErr w:type="spellEnd"/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 Branch</w:t>
                  </w:r>
                  <w:r w:rsidRPr="00125590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, Taiwan Livestock Research Institute, 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 w:rsidR="000F31E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0F31E6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47D6D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53733A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1</w:t>
                  </w:r>
                  <w:r w:rsidR="00C47D6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C47D6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菲律賓鄉村發展之</w:t>
                  </w:r>
                  <w:r w:rsidR="00C47D6D" w:rsidRPr="00C47D6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氣候變遷調適水牛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Buffalo farming for rural development and its adaptation in Philippines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Arnel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N. del Barrio (Philippines)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,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Director General, Philippine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Carabao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 Center, Department of Agriculture, Philippines</w:t>
                  </w:r>
                </w:p>
              </w:tc>
            </w:tr>
            <w:tr w:rsidR="000F31E6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0F31E6" w:rsidRDefault="000F31E6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10: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0F31E6" w:rsidRPr="00A2528D" w:rsidRDefault="000F31E6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53134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531347" w:rsidRPr="0053134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氣候變遷調適</w:t>
                  </w:r>
                  <w:r w:rsidR="0053134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與農業生物多樣性</w:t>
                  </w:r>
                </w:p>
                <w:p w:rsidR="000F31E6" w:rsidRPr="00A2528D" w:rsidRDefault="000F31E6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Agrobiodiversity and Climate Change</w:t>
                  </w:r>
                </w:p>
                <w:p w:rsidR="000F31E6" w:rsidRPr="00A2528D" w:rsidRDefault="000F31E6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Saadiah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Jamli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(Malaysia),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Deputy Director, Animal Science Research Centre, Malaysian Agricultural Research and Development Institute (MARDI), Malaysia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8F516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10:50~11:05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A2528D" w:rsidRDefault="00C90F4A" w:rsidP="00DF4DD0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  <w:t>Coffee break &amp; networking</w:t>
                  </w:r>
                </w:p>
              </w:tc>
            </w:tr>
            <w:tr w:rsidR="00476CCC" w:rsidRPr="00A2528D" w:rsidTr="00476CCC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FFFF" w:themeFill="background1"/>
                  <w:vAlign w:val="center"/>
                </w:tcPr>
                <w:p w:rsidR="00476CCC" w:rsidRPr="00A2528D" w:rsidRDefault="00476CCC" w:rsidP="00476CCC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Session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7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: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8F516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11:05~11:30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A2528D" w:rsidRDefault="00C90F4A" w:rsidP="00C240A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53733A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3</w:t>
                  </w:r>
                  <w:r w:rsidR="00225EA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225EAF" w:rsidRPr="00225EA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全球</w:t>
                  </w:r>
                  <w:r w:rsidR="00225EAF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動物遺傳資源細胞庫</w:t>
                  </w:r>
                </w:p>
                <w:p w:rsidR="00C90F4A" w:rsidRPr="00A2528D" w:rsidRDefault="00C90F4A" w:rsidP="00C240A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Global bio-banking of animal genetic resources</w:t>
                  </w:r>
                </w:p>
                <w:p w:rsidR="00C90F4A" w:rsidRPr="00A2528D" w:rsidRDefault="00C90F4A" w:rsidP="00C240A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Dr. Bertrand Pain (France)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, Team leader, Physiology and Biotechnology of Avian Stem cells, National Institute of Agronomical Research, France</w:t>
                  </w:r>
                </w:p>
              </w:tc>
            </w:tr>
            <w:tr w:rsidR="0010595D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10595D" w:rsidRDefault="0010595D" w:rsidP="008F516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11:30~11:55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10595D" w:rsidRPr="0010595D" w:rsidRDefault="0010595D" w:rsidP="0010595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0595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Speaker 24 </w:t>
                  </w:r>
                  <w:proofErr w:type="gramStart"/>
                  <w:r w:rsidRPr="0010595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豬卵體外</w:t>
                  </w:r>
                  <w:proofErr w:type="gramEnd"/>
                  <w:r w:rsidRPr="0010595D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受精及發育</w:t>
                  </w:r>
                </w:p>
                <w:p w:rsidR="0010595D" w:rsidRPr="0010595D" w:rsidRDefault="0010595D" w:rsidP="0010595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In vitro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f</w:t>
                  </w:r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ertilization and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d</w:t>
                  </w:r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evelopment of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p</w:t>
                  </w:r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ig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o</w:t>
                  </w:r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ocytes</w:t>
                  </w:r>
                </w:p>
                <w:p w:rsidR="0010595D" w:rsidRPr="00A2528D" w:rsidRDefault="0010595D" w:rsidP="0010595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0595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by</w:t>
                  </w:r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Dr. </w:t>
                  </w:r>
                  <w:proofErr w:type="spellStart"/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Agnès</w:t>
                  </w:r>
                  <w:proofErr w:type="spellEnd"/>
                  <w:r w:rsidRPr="0010595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Camus (France)</w:t>
                  </w:r>
                  <w:r w:rsidRPr="0010595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, Project leader R&amp;D, IMV Technologies, France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10595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11:</w:t>
                  </w:r>
                  <w:r w:rsidR="0010595D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~12:</w:t>
                  </w:r>
                  <w:r w:rsidR="0010595D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EA768C" w:rsidRDefault="00C90F4A" w:rsidP="00665FB4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Awarding Activity on Elite Sire of Livestock and Poultry Breeding Stocks</w:t>
                  </w:r>
                  <w:r w:rsidR="00675C1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  <w:p w:rsidR="00C90F4A" w:rsidRPr="00A2528D" w:rsidRDefault="00675C18" w:rsidP="00665FB4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種畜禽加值</w:t>
                  </w:r>
                  <w:proofErr w:type="gramEnd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產品供應站授證活動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10595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12:</w:t>
                  </w:r>
                  <w:r w:rsidR="0010595D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  <w:t>Lunch break &amp; networking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FFFF" w:themeFill="background1"/>
                  <w:vAlign w:val="center"/>
                </w:tcPr>
                <w:p w:rsidR="00C90F4A" w:rsidRPr="00A2528D" w:rsidRDefault="00C90F4A" w:rsidP="00476CCC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lastRenderedPageBreak/>
                    <w:t xml:space="preserve">Session </w:t>
                  </w:r>
                  <w:r w:rsidR="00476CC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8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: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7F1CC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13:00~13: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 w:rsidR="0053733A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4</w:t>
                  </w:r>
                  <w:r w:rsidR="00675C18" w:rsidRPr="00675C1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自由放養的</w:t>
                  </w:r>
                  <w:r w:rsidR="00675C18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土雞蛋之</w:t>
                  </w:r>
                  <w:r w:rsidR="009A674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溫室氣體排放量</w:t>
                  </w:r>
                  <w:r w:rsidR="009A6747" w:rsidRPr="009A674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足跡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GHG emissions footprint of free-range chicken eggs</w:t>
                  </w:r>
                </w:p>
                <w:p w:rsidR="00C90F4A" w:rsidRPr="00A2528D" w:rsidRDefault="00C90F4A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Dr.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Kalaya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Boonyanuwat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(Thailand),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Bureau of Animal Husbandry and Genetic Improvement, Department of Livestock Development, Ministry of Agriculture and Cooperatives, Thailand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7F1CC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13: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25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~1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: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Default="00C90F4A" w:rsidP="00C240A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1B34F9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Speaker </w:t>
                  </w:r>
                  <w:r w:rsidR="0053733A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5</w:t>
                  </w:r>
                  <w:r w:rsidR="00A04C16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A04C16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臺灣畜產品之研究與推廣</w:t>
                  </w:r>
                </w:p>
                <w:p w:rsidR="00C90F4A" w:rsidRDefault="00C90F4A" w:rsidP="00C240A7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Research and extension of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>animal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 xml:space="preserve"> products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in Taiwan</w:t>
                  </w:r>
                </w:p>
                <w:p w:rsidR="00C90F4A" w:rsidRPr="00A2528D" w:rsidRDefault="00C90F4A" w:rsidP="001B34F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by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="00F26E06" w:rsidRPr="00F26E06"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  <w:t>Ms. Yu-Chun Lin</w:t>
                  </w:r>
                  <w:r w:rsidRPr="001B34F9"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 (Taiwan)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Chief, 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Animal Products Processing Division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 xml:space="preserve">, </w:t>
                  </w:r>
                  <w:r w:rsidRPr="001B34F9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Taiwan Livestock Research Institute, Taiwan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7F1CC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3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0~14: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0F31E6" w:rsidRPr="00A2528D" w:rsidRDefault="000F31E6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6</w:t>
                  </w:r>
                  <w:r w:rsidR="00A52A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泰國羊乳</w:t>
                  </w:r>
                  <w:proofErr w:type="gramStart"/>
                  <w:r w:rsidR="00A52A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生產</w:t>
                  </w:r>
                  <w:r w:rsidR="00A52A07" w:rsidRPr="00A52A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之</w:t>
                  </w:r>
                  <w:r w:rsidR="00A52A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碳</w:t>
                  </w:r>
                  <w:r w:rsidR="00A52A07" w:rsidRPr="00A52A0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足跡</w:t>
                  </w:r>
                  <w:proofErr w:type="gramEnd"/>
                </w:p>
                <w:p w:rsidR="000F31E6" w:rsidRPr="00A2528D" w:rsidRDefault="000F31E6" w:rsidP="000F31E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kern w:val="0"/>
                      <w:szCs w:val="24"/>
                    </w:rPr>
                    <w:t xml:space="preserve">Carbon footprint for goat milk production in Thailand </w:t>
                  </w:r>
                </w:p>
                <w:p w:rsidR="00C90F4A" w:rsidRPr="00A2528D" w:rsidRDefault="000F31E6" w:rsidP="006C01C5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by </w:t>
                  </w:r>
                  <w:r w:rsidRPr="00C0732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Dr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.</w:t>
                  </w:r>
                  <w:r w:rsidRPr="00C0732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C0732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Suwit</w:t>
                  </w:r>
                  <w:proofErr w:type="spellEnd"/>
                  <w:r w:rsidRPr="00C0732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C0732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Anothaisintha</w:t>
                  </w:r>
                  <w:r w:rsidR="006C01C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w</w:t>
                  </w:r>
                  <w:r w:rsidRPr="00C0732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ee</w:t>
                  </w:r>
                  <w:proofErr w:type="spellEnd"/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(Thailand), </w:t>
                  </w:r>
                  <w:r w:rsidRPr="00A2528D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Bureau of Animal Husbandry and Genetic Improvement, Department of Livestock Development, Ministry of Agriculture and Cooperatives, Thailand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C90F4A" w:rsidRPr="00A2528D" w:rsidRDefault="00C90F4A" w:rsidP="006B6D51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14: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 w:rsidR="007F1CCE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C90F4A" w:rsidRPr="00A2528D" w:rsidRDefault="00C90F4A" w:rsidP="00A2528D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color w:val="0099FF"/>
                      <w:kern w:val="0"/>
                      <w:szCs w:val="24"/>
                    </w:rPr>
                    <w:t>Coffee break &amp; networking</w:t>
                  </w:r>
                </w:p>
              </w:tc>
            </w:tr>
            <w:tr w:rsidR="00C90F4A" w:rsidRPr="00A2528D" w:rsidTr="00FE1F96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FFFF" w:themeFill="background1"/>
                  <w:vAlign w:val="center"/>
                </w:tcPr>
                <w:p w:rsidR="00C90F4A" w:rsidRPr="00A2528D" w:rsidRDefault="00C90F4A" w:rsidP="00476CCC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Session </w:t>
                  </w:r>
                  <w:r w:rsidR="00476CCC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9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:</w:t>
                  </w:r>
                </w:p>
              </w:tc>
            </w:tr>
            <w:tr w:rsidR="007F1CCE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7F1CCE" w:rsidRPr="00A2528D" w:rsidRDefault="007F1CCE" w:rsidP="006B6D51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14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4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14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DF4DD0" w:rsidRPr="00125590" w:rsidRDefault="007F1CCE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7</w:t>
                  </w:r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土雞育種計畫之</w:t>
                  </w:r>
                  <w:proofErr w:type="gramStart"/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精子泳動與</w:t>
                  </w:r>
                  <w:proofErr w:type="gramEnd"/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體能檢測</w:t>
                  </w:r>
                </w:p>
                <w:p w:rsidR="007F1CCE" w:rsidRPr="00125590" w:rsidRDefault="007F1CCE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Sperm motility and 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cyto</w:t>
                  </w:r>
                  <w:proofErr w:type="spellEnd"/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-measurements for breeding program of native chicken </w:t>
                  </w:r>
                </w:p>
                <w:p w:rsidR="007F1CCE" w:rsidRPr="00A2528D" w:rsidRDefault="007F1CCE" w:rsidP="007F1CCE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by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Ms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. </w:t>
                  </w:r>
                  <w:proofErr w:type="spellStart"/>
                  <w:r w:rsidR="00A025AC" w:rsidRPr="00A025AC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Hsiu</w:t>
                  </w:r>
                  <w:proofErr w:type="spellEnd"/>
                  <w:r w:rsidR="00A025AC" w:rsidRPr="00A025AC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-Lien Lin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(Taiwan)</w:t>
                  </w:r>
                  <w:r w:rsidRPr="00B17906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Animal Breeding and Genetics Division, </w:t>
                  </w:r>
                  <w:r w:rsidRPr="00125590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Taiwan Livestock Research Institute, Taiwan</w:t>
                  </w:r>
                </w:p>
              </w:tc>
            </w:tr>
            <w:tr w:rsidR="00B17906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B17906" w:rsidRPr="00A2528D" w:rsidRDefault="00B17906" w:rsidP="006B6D51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14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B17906" w:rsidRPr="00125590" w:rsidRDefault="00B17906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8</w:t>
                  </w:r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鵝人工授精應用於</w:t>
                  </w:r>
                  <w:proofErr w:type="gramStart"/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種鵝繁衍</w:t>
                  </w:r>
                  <w:proofErr w:type="gramEnd"/>
                </w:p>
                <w:p w:rsidR="00B17906" w:rsidRPr="00125590" w:rsidRDefault="00B17906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Application of artificial insemination in goose propagation </w:t>
                  </w:r>
                </w:p>
                <w:p w:rsidR="00B17906" w:rsidRPr="00A2528D" w:rsidRDefault="00B17906" w:rsidP="00B1790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by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Dr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.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Min-Jung Lin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(Taiwan)</w:t>
                  </w:r>
                  <w:r w:rsidRPr="00B17906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Changhua Animal Propagation Station</w:t>
                  </w:r>
                  <w:r w:rsidRPr="00B17906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 w:rsidRPr="00125590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Taiwan Livestock Research Institute, Taiwan</w:t>
                  </w:r>
                </w:p>
              </w:tc>
            </w:tr>
            <w:tr w:rsidR="00B17906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B17906" w:rsidRPr="00A2528D" w:rsidRDefault="00B17906" w:rsidP="006B6D51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15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</w:t>
                  </w:r>
                  <w:r w:rsidRPr="00125590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B17906" w:rsidRPr="00125590" w:rsidRDefault="00B17906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Speaker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0764B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9</w:t>
                  </w:r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番鴨精液</w:t>
                  </w:r>
                  <w:proofErr w:type="gramStart"/>
                  <w:r w:rsidR="00DF4DD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授精於鴨</w:t>
                  </w:r>
                  <w:r w:rsidR="00C8008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生產</w:t>
                  </w:r>
                  <w:proofErr w:type="gramEnd"/>
                  <w:r w:rsidR="00C80082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屬間雜交土番鴨</w:t>
                  </w:r>
                </w:p>
                <w:p w:rsidR="00B17906" w:rsidRPr="00125590" w:rsidRDefault="00B17906" w:rsidP="00DF4DD0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Muscovy semen inseminated to duck for mule duck production </w:t>
                  </w:r>
                </w:p>
                <w:p w:rsidR="00B17906" w:rsidRPr="00A2528D" w:rsidRDefault="00B17906" w:rsidP="00B1790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by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Mr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.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Liang-Yuan Wei</w:t>
                  </w:r>
                  <w:r w:rsidRPr="0012559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 (Taiwan)</w:t>
                  </w:r>
                  <w:r w:rsidRPr="00B17906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>Ilan</w:t>
                  </w:r>
                  <w:proofErr w:type="spellEnd"/>
                  <w:r>
                    <w:rPr>
                      <w:rFonts w:ascii="Times New Roman" w:eastAsiaTheme="majorEastAsia" w:hAnsi="Times New Roman" w:cs="Times New Roman" w:hint="eastAsia"/>
                      <w:bCs/>
                      <w:kern w:val="0"/>
                      <w:szCs w:val="24"/>
                    </w:rPr>
                    <w:t xml:space="preserve"> Branch</w:t>
                  </w:r>
                  <w:r w:rsidRPr="00B17906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 xml:space="preserve">, </w:t>
                  </w:r>
                  <w:r w:rsidRPr="00125590">
                    <w:rPr>
                      <w:rFonts w:ascii="Times New Roman" w:eastAsiaTheme="majorEastAsia" w:hAnsi="Times New Roman" w:cs="Times New Roman"/>
                      <w:bCs/>
                      <w:kern w:val="0"/>
                      <w:szCs w:val="24"/>
                    </w:rPr>
                    <w:t>Taiwan Livestock Research Institute, Taiwan</w:t>
                  </w:r>
                </w:p>
              </w:tc>
            </w:tr>
            <w:tr w:rsidR="00476CCC" w:rsidRPr="00A2528D" w:rsidTr="00476CCC">
              <w:trPr>
                <w:tblCellSpacing w:w="20" w:type="dxa"/>
              </w:trPr>
              <w:tc>
                <w:tcPr>
                  <w:tcW w:w="10094" w:type="dxa"/>
                  <w:gridSpan w:val="3"/>
                  <w:shd w:val="clear" w:color="auto" w:fill="FFFFFF" w:themeFill="background1"/>
                  <w:vAlign w:val="center"/>
                </w:tcPr>
                <w:p w:rsidR="00476CCC" w:rsidRPr="002E69F7" w:rsidRDefault="00476CCC" w:rsidP="00476CCC">
                  <w:pPr>
                    <w:widowControl/>
                    <w:spacing w:line="32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color w:val="7030A0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 xml:space="preserve">Session </w:t>
                  </w: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10</w:t>
                  </w: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:</w:t>
                  </w:r>
                </w:p>
              </w:tc>
            </w:tr>
            <w:tr w:rsidR="002305A8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2305A8" w:rsidRPr="00A2528D" w:rsidRDefault="002305A8" w:rsidP="006B6D51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5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10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~1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6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2305A8" w:rsidRPr="002E69F7" w:rsidRDefault="002305A8" w:rsidP="00B1790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color w:val="7030A0"/>
                      <w:kern w:val="0"/>
                      <w:szCs w:val="24"/>
                    </w:rPr>
                  </w:pPr>
                  <w:r w:rsidRPr="002E69F7">
                    <w:rPr>
                      <w:rFonts w:ascii="Times New Roman" w:eastAsiaTheme="majorEastAsia" w:hAnsi="Times New Roman" w:cs="Times New Roman" w:hint="eastAsia"/>
                      <w:b/>
                      <w:bCs/>
                      <w:color w:val="7030A0"/>
                      <w:kern w:val="0"/>
                      <w:szCs w:val="24"/>
                    </w:rPr>
                    <w:t>Networking Forum:</w:t>
                  </w:r>
                </w:p>
                <w:p w:rsidR="002305A8" w:rsidRDefault="002305A8" w:rsidP="00B17906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Cooperation projects of R&amp;D&amp;E in </w:t>
                  </w:r>
                  <w:r w:rsidRPr="0012372F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Coping with Adversity Climate on Genetic Products of Selected Livestock and Poultry</w:t>
                  </w:r>
                  <w:r w:rsidR="006B6D51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in 2018~2020</w:t>
                  </w:r>
                </w:p>
                <w:p w:rsidR="002305A8" w:rsidRPr="002E69F7" w:rsidRDefault="002305A8" w:rsidP="002E69F7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line="320" w:lineRule="exact"/>
                    <w:ind w:leftChars="0" w:hanging="210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2E69F7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D</w:t>
                  </w:r>
                  <w:r w:rsidRPr="002E69F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esigning genetic resources and land utilization for young farmers</w:t>
                  </w:r>
                </w:p>
                <w:p w:rsidR="002305A8" w:rsidRPr="002E69F7" w:rsidRDefault="002305A8" w:rsidP="002E69F7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line="320" w:lineRule="exact"/>
                    <w:ind w:leftChars="0" w:hanging="210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2E69F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Providing artificial insemination technology for animal propagation</w:t>
                  </w:r>
                </w:p>
                <w:p w:rsidR="002305A8" w:rsidRPr="002E69F7" w:rsidRDefault="002305A8" w:rsidP="002E69F7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line="320" w:lineRule="exact"/>
                    <w:ind w:leftChars="0" w:hanging="210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2E69F7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Controlling</w:t>
                  </w:r>
                  <w:r w:rsidRPr="002E69F7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water quality and feed availability for climate change</w:t>
                  </w:r>
                </w:p>
              </w:tc>
            </w:tr>
            <w:tr w:rsidR="002305A8" w:rsidRPr="00A2528D" w:rsidTr="00FE1F96">
              <w:trPr>
                <w:tblCellSpacing w:w="20" w:type="dxa"/>
              </w:trPr>
              <w:tc>
                <w:tcPr>
                  <w:tcW w:w="1366" w:type="dxa"/>
                  <w:shd w:val="clear" w:color="auto" w:fill="FFFFFF" w:themeFill="background1"/>
                  <w:vAlign w:val="center"/>
                </w:tcPr>
                <w:p w:rsidR="002305A8" w:rsidRPr="00A2528D" w:rsidRDefault="002305A8" w:rsidP="001B34F9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6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:</w:t>
                  </w:r>
                  <w:r>
                    <w:rPr>
                      <w:rFonts w:ascii="Times New Roman" w:eastAsiaTheme="majorEastAsia" w:hAnsi="Times New Roman" w:cs="Times New Roman" w:hint="eastAsia"/>
                      <w:kern w:val="0"/>
                      <w:szCs w:val="24"/>
                    </w:rPr>
                    <w:t>0</w:t>
                  </w:r>
                  <w:r w:rsidRPr="00A2528D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0~16:20</w:t>
                  </w:r>
                </w:p>
              </w:tc>
              <w:tc>
                <w:tcPr>
                  <w:tcW w:w="8688" w:type="dxa"/>
                  <w:gridSpan w:val="2"/>
                  <w:shd w:val="clear" w:color="auto" w:fill="FFFFFF" w:themeFill="background1"/>
                  <w:vAlign w:val="center"/>
                </w:tcPr>
                <w:p w:rsidR="002305A8" w:rsidRPr="00A2528D" w:rsidRDefault="002305A8" w:rsidP="00A2528D">
                  <w:pPr>
                    <w:widowControl/>
                    <w:spacing w:line="320" w:lineRule="exact"/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A2528D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Cs w:val="24"/>
                    </w:rPr>
                    <w:t>Closure &amp; Appreciation</w:t>
                  </w:r>
                  <w:r w:rsidR="00A4181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  <w:r w:rsidR="00A4181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閉幕式與</w:t>
                  </w:r>
                  <w:proofErr w:type="gramStart"/>
                  <w:r w:rsidR="00A41815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Cs w:val="24"/>
                    </w:rPr>
                    <w:t>感謝牌致贈</w:t>
                  </w:r>
                  <w:proofErr w:type="gramEnd"/>
                </w:p>
              </w:tc>
            </w:tr>
          </w:tbl>
          <w:p w:rsidR="00926F17" w:rsidRPr="00926F17" w:rsidRDefault="00926F17" w:rsidP="000E4708">
            <w:pPr>
              <w:widowControl/>
              <w:spacing w:line="1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6F1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3B1A8D" w:rsidRDefault="003B1A8D"/>
    <w:tbl>
      <w:tblPr>
        <w:tblW w:w="10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8"/>
      </w:tblGrid>
      <w:tr w:rsidR="00B23E0D" w:rsidRPr="00B23E0D" w:rsidTr="00B23E0D">
        <w:trPr>
          <w:jc w:val="center"/>
        </w:trPr>
        <w:tc>
          <w:tcPr>
            <w:tcW w:w="10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E0D" w:rsidRPr="00B23E0D" w:rsidRDefault="00B23E0D" w:rsidP="00DA6B29">
            <w:pPr>
              <w:widowControl/>
              <w:snapToGrid w:val="0"/>
              <w:spacing w:line="600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b/>
                <w:bCs/>
                <w:color w:val="008000"/>
                <w:kern w:val="0"/>
                <w:sz w:val="36"/>
                <w:szCs w:val="48"/>
              </w:rPr>
              <w:lastRenderedPageBreak/>
              <w:t>逆境選育</w:t>
            </w:r>
            <w:proofErr w:type="gramStart"/>
            <w:r w:rsidRPr="00B23E0D">
              <w:rPr>
                <w:rFonts w:ascii="Calibri" w:eastAsia="新細明體" w:hAnsi="Calibri" w:cs="新細明體"/>
                <w:b/>
                <w:bCs/>
                <w:color w:val="008000"/>
                <w:kern w:val="0"/>
                <w:sz w:val="36"/>
                <w:szCs w:val="48"/>
              </w:rPr>
              <w:t>種畜禽加值</w:t>
            </w:r>
            <w:proofErr w:type="gramEnd"/>
            <w:r w:rsidRPr="00B23E0D">
              <w:rPr>
                <w:rFonts w:ascii="Calibri" w:eastAsia="新細明體" w:hAnsi="Calibri" w:cs="新細明體"/>
                <w:b/>
                <w:bCs/>
                <w:color w:val="008000"/>
                <w:kern w:val="0"/>
                <w:sz w:val="36"/>
                <w:szCs w:val="48"/>
              </w:rPr>
              <w:t>產品國際論壇暨</w:t>
            </w:r>
            <w:proofErr w:type="gramStart"/>
            <w:r w:rsidRPr="00B23E0D">
              <w:rPr>
                <w:rFonts w:ascii="Calibri" w:eastAsia="新細明體" w:hAnsi="Calibri" w:cs="新細明體"/>
                <w:b/>
                <w:bCs/>
                <w:color w:val="008000"/>
                <w:kern w:val="0"/>
                <w:sz w:val="36"/>
                <w:szCs w:val="48"/>
              </w:rPr>
              <w:t>種畜禽加值</w:t>
            </w:r>
            <w:proofErr w:type="gramEnd"/>
            <w:r w:rsidRPr="00B23E0D">
              <w:rPr>
                <w:rFonts w:ascii="Calibri" w:eastAsia="新細明體" w:hAnsi="Calibri" w:cs="新細明體"/>
                <w:b/>
                <w:bCs/>
                <w:color w:val="008000"/>
                <w:kern w:val="0"/>
                <w:sz w:val="36"/>
                <w:szCs w:val="48"/>
              </w:rPr>
              <w:t>器材應用說明會</w:t>
            </w:r>
            <w:r w:rsidRPr="00B23E0D">
              <w:rPr>
                <w:rFonts w:ascii="Calibri" w:eastAsia="新細明體" w:hAnsi="Calibri" w:cs="新細明體"/>
                <w:b/>
                <w:bCs/>
                <w:color w:val="008000"/>
                <w:kern w:val="0"/>
                <w:sz w:val="48"/>
                <w:szCs w:val="48"/>
              </w:rPr>
              <w:t>報名表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  <w:p w:rsidR="00B23E0D" w:rsidRPr="00B23E0D" w:rsidRDefault="00B23E0D" w:rsidP="00B23E0D">
            <w:pPr>
              <w:widowControl/>
              <w:snapToGrid w:val="0"/>
              <w:spacing w:line="300" w:lineRule="exac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2017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年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5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月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23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至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25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日</w:t>
            </w:r>
          </w:p>
          <w:p w:rsidR="00B23E0D" w:rsidRPr="00B23E0D" w:rsidRDefault="00B23E0D" w:rsidP="00B23E0D">
            <w:pPr>
              <w:widowControl/>
              <w:snapToGrid w:val="0"/>
              <w:spacing w:line="300" w:lineRule="exac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行政院農業委員會畜產試驗所技術服務館</w:t>
            </w:r>
          </w:p>
          <w:p w:rsidR="00B23E0D" w:rsidRPr="00B23E0D" w:rsidRDefault="00B23E0D" w:rsidP="00B23E0D">
            <w:pPr>
              <w:widowControl/>
              <w:snapToGrid w:val="0"/>
              <w:spacing w:line="300" w:lineRule="exac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(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台南市新化區牧場路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112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號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 xml:space="preserve"> 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電話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06-5911211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分機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256 )</w:t>
            </w:r>
          </w:p>
          <w:p w:rsidR="00B23E0D" w:rsidRPr="00B23E0D" w:rsidRDefault="00B23E0D" w:rsidP="00B23E0D">
            <w:pPr>
              <w:widowControl/>
              <w:snapToGrid w:val="0"/>
              <w:spacing w:line="300" w:lineRule="exac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細明體" w:eastAsia="細明體" w:hAnsi="細明體" w:cs="細明體"/>
                <w:kern w:val="0"/>
                <w:szCs w:val="24"/>
              </w:rPr>
              <w:t>※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下列</w:t>
            </w:r>
            <w:proofErr w:type="gramStart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各欄請填寫</w:t>
            </w:r>
            <w:proofErr w:type="gramEnd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，以利後續聯絡事宜，謝謝！！</w:t>
            </w:r>
          </w:p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2339"/>
              <w:gridCol w:w="2627"/>
              <w:gridCol w:w="2612"/>
            </w:tblGrid>
            <w:tr w:rsidR="00B23E0D" w:rsidRPr="00B23E0D">
              <w:trPr>
                <w:trHeight w:val="750"/>
                <w:jc w:val="center"/>
              </w:trPr>
              <w:tc>
                <w:tcPr>
                  <w:tcW w:w="210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參加日期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  <w:t xml:space="preserve"> </w:t>
                  </w:r>
                </w:p>
                <w:p w:rsidR="00B23E0D" w:rsidRPr="00B23E0D" w:rsidRDefault="00B23E0D" w:rsidP="00B23E0D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及場次</w:t>
                  </w:r>
                </w:p>
              </w:tc>
              <w:tc>
                <w:tcPr>
                  <w:tcW w:w="22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5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月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23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日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(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二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)</w:t>
                  </w:r>
                </w:p>
              </w:tc>
              <w:tc>
                <w:tcPr>
                  <w:tcW w:w="256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5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月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24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日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(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三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)</w:t>
                  </w:r>
                </w:p>
              </w:tc>
              <w:tc>
                <w:tcPr>
                  <w:tcW w:w="253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spacing w:line="360" w:lineRule="exact"/>
                    <w:jc w:val="center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5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月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25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日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(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四</w:t>
                  </w: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)</w:t>
                  </w:r>
                </w:p>
              </w:tc>
            </w:tr>
            <w:tr w:rsidR="00B23E0D" w:rsidRPr="00B23E0D" w:rsidTr="00B23E0D">
              <w:trPr>
                <w:trHeight w:val="502"/>
                <w:jc w:val="center"/>
              </w:trPr>
              <w:tc>
                <w:tcPr>
                  <w:tcW w:w="210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視聽教室</w:t>
                  </w:r>
                </w:p>
              </w:tc>
              <w:tc>
                <w:tcPr>
                  <w:tcW w:w="22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48"/>
                    </w:rPr>
                    <w:t>□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36"/>
                    </w:rPr>
                    <w:t>國際論壇</w:t>
                  </w:r>
                </w:p>
              </w:tc>
              <w:tc>
                <w:tcPr>
                  <w:tcW w:w="256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48"/>
                    </w:rPr>
                    <w:t>□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36"/>
                    </w:rPr>
                    <w:t>國際論壇</w:t>
                  </w:r>
                </w:p>
              </w:tc>
              <w:tc>
                <w:tcPr>
                  <w:tcW w:w="253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48"/>
                    </w:rPr>
                    <w:t>□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36"/>
                    </w:rPr>
                    <w:t>國際論壇</w:t>
                  </w:r>
                </w:p>
              </w:tc>
            </w:tr>
            <w:tr w:rsidR="00B23E0D" w:rsidRPr="00B23E0D" w:rsidTr="00B23E0D">
              <w:trPr>
                <w:trHeight w:val="483"/>
                <w:jc w:val="center"/>
              </w:trPr>
              <w:tc>
                <w:tcPr>
                  <w:tcW w:w="210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b/>
                      <w:bCs/>
                      <w:kern w:val="0"/>
                      <w:sz w:val="28"/>
                      <w:szCs w:val="36"/>
                    </w:rPr>
                    <w:t>成果展示室</w:t>
                  </w:r>
                </w:p>
              </w:tc>
              <w:tc>
                <w:tcPr>
                  <w:tcW w:w="22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48"/>
                    </w:rPr>
                    <w:t>□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36"/>
                    </w:rPr>
                    <w:t>器材應用說明會</w:t>
                  </w:r>
                </w:p>
              </w:tc>
              <w:tc>
                <w:tcPr>
                  <w:tcW w:w="256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48"/>
                    </w:rPr>
                    <w:t>□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36"/>
                    </w:rPr>
                    <w:t>器材應用說明會</w:t>
                  </w:r>
                </w:p>
              </w:tc>
              <w:tc>
                <w:tcPr>
                  <w:tcW w:w="253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pacing w:line="360" w:lineRule="exact"/>
                    <w:rPr>
                      <w:rFonts w:ascii="Calibri" w:eastAsia="新細明體" w:hAnsi="Calibri" w:cs="新細明體"/>
                      <w:kern w:val="0"/>
                      <w:sz w:val="28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48"/>
                    </w:rPr>
                    <w:t>□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36"/>
                    </w:rPr>
                    <w:t>器材應用說明會</w:t>
                  </w:r>
                </w:p>
              </w:tc>
            </w:tr>
            <w:tr w:rsidR="00B23E0D" w:rsidRPr="00B23E0D">
              <w:trPr>
                <w:trHeight w:val="750"/>
                <w:jc w:val="center"/>
              </w:trPr>
              <w:tc>
                <w:tcPr>
                  <w:tcW w:w="2145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</w:p>
              </w:tc>
            </w:tr>
            <w:tr w:rsidR="00B23E0D" w:rsidRPr="00B23E0D">
              <w:trPr>
                <w:trHeight w:val="750"/>
                <w:jc w:val="center"/>
              </w:trPr>
              <w:tc>
                <w:tcPr>
                  <w:tcW w:w="2145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服務單位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/</w:t>
                  </w:r>
                </w:p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牧場名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B23E0D" w:rsidRPr="00B23E0D">
              <w:trPr>
                <w:trHeight w:val="750"/>
                <w:jc w:val="center"/>
              </w:trPr>
              <w:tc>
                <w:tcPr>
                  <w:tcW w:w="2145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(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 xml:space="preserve">　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手機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傳真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(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 xml:space="preserve">　</w:t>
                  </w: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B23E0D" w:rsidRPr="00B23E0D">
              <w:trPr>
                <w:trHeight w:val="750"/>
                <w:jc w:val="center"/>
              </w:trPr>
              <w:tc>
                <w:tcPr>
                  <w:tcW w:w="2145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B23E0D" w:rsidRPr="00B23E0D">
              <w:trPr>
                <w:trHeight w:val="750"/>
                <w:jc w:val="center"/>
              </w:trPr>
              <w:tc>
                <w:tcPr>
                  <w:tcW w:w="2145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 w:val="28"/>
                      <w:szCs w:val="28"/>
                    </w:rPr>
                    <w:t>通訊地址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3E0D" w:rsidRPr="00B23E0D" w:rsidRDefault="00B23E0D" w:rsidP="00B23E0D">
                  <w:pPr>
                    <w:widowControl/>
                    <w:snapToGrid w:val="0"/>
                    <w:rPr>
                      <w:rFonts w:ascii="Calibri" w:eastAsia="新細明體" w:hAnsi="Calibri" w:cs="新細明體"/>
                      <w:kern w:val="0"/>
                      <w:szCs w:val="24"/>
                    </w:rPr>
                  </w:pPr>
                  <w:r w:rsidRPr="00B23E0D">
                    <w:rPr>
                      <w:rFonts w:ascii="Calibri" w:eastAsia="新細明體" w:hAnsi="Calibri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●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報名截止日期：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2017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年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5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月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22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日（星期一），請儘早報名以免向隅，謝謝您。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●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報名方式：填妥報名表後，可</w:t>
            </w:r>
            <w:proofErr w:type="gramStart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採</w:t>
            </w:r>
            <w:proofErr w:type="gramEnd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以下任一種方式：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1.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網路下載報名表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(</w:t>
            </w:r>
            <w:hyperlink r:id="rId10" w:tgtFrame="_blank" w:history="1">
              <w:r w:rsidRPr="00B23E0D">
                <w:rPr>
                  <w:rFonts w:ascii="Calibri" w:eastAsia="新細明體" w:hAnsi="Calibri" w:cs="新細明體"/>
                  <w:color w:val="0000FF"/>
                  <w:kern w:val="0"/>
                  <w:szCs w:val="24"/>
                  <w:u w:val="single"/>
                </w:rPr>
                <w:t>http://www.angrin.tlri.gov.tw</w:t>
              </w:r>
            </w:hyperlink>
            <w:proofErr w:type="gramStart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）</w:t>
            </w:r>
            <w:proofErr w:type="gramEnd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，然後傳真至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06-5911784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，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　或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E-mail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傳送：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hyperlink r:id="rId11" w:history="1">
              <w:r w:rsidRPr="00B23E0D">
                <w:rPr>
                  <w:rFonts w:ascii="Calibri" w:eastAsia="新細明體" w:hAnsi="Calibri" w:cs="新細明體"/>
                  <w:color w:val="0000FF"/>
                  <w:kern w:val="0"/>
                  <w:szCs w:val="24"/>
                  <w:u w:val="single"/>
                </w:rPr>
                <w:t>angrin@mail.angrin.tlri.gov.tw</w:t>
              </w:r>
            </w:hyperlink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或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hyperlink r:id="rId12" w:history="1">
              <w:r w:rsidRPr="00B23E0D">
                <w:rPr>
                  <w:rFonts w:ascii="Calibri" w:eastAsia="新細明體" w:hAnsi="Calibri" w:cs="新細明體"/>
                  <w:color w:val="0000FF"/>
                  <w:kern w:val="0"/>
                  <w:szCs w:val="24"/>
                  <w:u w:val="single"/>
                </w:rPr>
                <w:t>sylee@mail.tlri.gov.tw</w:t>
              </w:r>
            </w:hyperlink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2.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學習入口</w:t>
            </w:r>
            <w:proofErr w:type="gramStart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網站線上報名</w:t>
            </w:r>
            <w:proofErr w:type="gramEnd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(</w:t>
            </w:r>
            <w:hyperlink r:id="rId13" w:tgtFrame="_blank" w:history="1">
              <w:r w:rsidRPr="00B23E0D">
                <w:rPr>
                  <w:rFonts w:ascii="Calibri" w:eastAsia="新細明體" w:hAnsi="Calibri" w:cs="新細明體"/>
                  <w:color w:val="0000FF"/>
                  <w:kern w:val="0"/>
                  <w:szCs w:val="24"/>
                  <w:u w:val="single"/>
                </w:rPr>
                <w:t>https://lifelonglearn.dgpa.gov.tw/</w:t>
              </w:r>
            </w:hyperlink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)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　班別搜尋鍵入關鍵字：「</w:t>
            </w: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種畜禽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」，即可查詢。</w:t>
            </w:r>
          </w:p>
          <w:p w:rsidR="00DA6B29" w:rsidRDefault="00DA6B29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E89F29D" wp14:editId="4D2D434E">
                  <wp:simplePos x="0" y="0"/>
                  <wp:positionH relativeFrom="column">
                    <wp:posOffset>3731895</wp:posOffset>
                  </wp:positionH>
                  <wp:positionV relativeFrom="paragraph">
                    <wp:posOffset>31115</wp:posOffset>
                  </wp:positionV>
                  <wp:extent cx="2879725" cy="2159635"/>
                  <wp:effectExtent l="0" t="0" r="0" b="0"/>
                  <wp:wrapSquare wrapText="bothSides"/>
                  <wp:docPr id="2" name="圖片 2" descr="http://www.angrin.tlri.gov.tw/map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grin.tlri.gov.tw/map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● 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活動洽詢：</w:t>
            </w:r>
          </w:p>
          <w:p w:rsidR="00DA6B29" w:rsidRDefault="00DA6B29" w:rsidP="00DA6B29">
            <w:pPr>
              <w:widowControl/>
              <w:snapToGrid w:val="0"/>
              <w:spacing w:line="280" w:lineRule="exact"/>
              <w:ind w:leftChars="127" w:left="305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>育種館</w:t>
            </w: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 xml:space="preserve"> 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電話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06-5911211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轉分機</w:t>
            </w:r>
            <w:r w:rsidR="00B23E0D" w:rsidRPr="00B23E0D">
              <w:rPr>
                <w:rFonts w:ascii="Calibri" w:eastAsia="新細明體" w:hAnsi="Calibri" w:cs="新細明體"/>
                <w:b/>
                <w:kern w:val="0"/>
                <w:szCs w:val="24"/>
              </w:rPr>
              <w:t>231 # 19</w:t>
            </w:r>
          </w:p>
          <w:p w:rsidR="00DA6B29" w:rsidRDefault="00B23E0D" w:rsidP="00DA6B29">
            <w:pPr>
              <w:widowControl/>
              <w:snapToGrid w:val="0"/>
              <w:spacing w:line="280" w:lineRule="exact"/>
              <w:ind w:leftChars="127" w:left="305" w:firstLineChars="200" w:firstLine="48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郭廷雍助理研究員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與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李三玉小姐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</w:p>
          <w:p w:rsidR="00DA6B29" w:rsidRDefault="00DA6B29" w:rsidP="00DA6B29">
            <w:pPr>
              <w:widowControl/>
              <w:snapToGrid w:val="0"/>
              <w:spacing w:line="280" w:lineRule="exact"/>
              <w:ind w:leftChars="127" w:left="305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>種原中心</w:t>
            </w: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 xml:space="preserve"> 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電話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06-5911211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>轉分機</w:t>
            </w:r>
            <w:r w:rsidR="00B23E0D" w:rsidRPr="00B23E0D">
              <w:rPr>
                <w:rFonts w:ascii="Calibri" w:eastAsia="新細明體" w:hAnsi="Calibri" w:cs="新細明體"/>
                <w:b/>
                <w:kern w:val="0"/>
                <w:szCs w:val="24"/>
              </w:rPr>
              <w:t>312</w:t>
            </w:r>
            <w:r w:rsidR="00B23E0D"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</w:p>
          <w:p w:rsidR="00B23E0D" w:rsidRPr="00B23E0D" w:rsidRDefault="00B23E0D" w:rsidP="00DA6B29">
            <w:pPr>
              <w:widowControl/>
              <w:snapToGrid w:val="0"/>
              <w:spacing w:line="280" w:lineRule="exact"/>
              <w:ind w:leftChars="127" w:left="305" w:firstLineChars="200" w:firstLine="48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曹全偉技佐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與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蔡秀容小姐</w:t>
            </w:r>
          </w:p>
          <w:p w:rsidR="00B23E0D" w:rsidRPr="00B23E0D" w:rsidRDefault="00B23E0D" w:rsidP="00B23E0D">
            <w:pPr>
              <w:widowControl/>
              <w:snapToGrid w:val="0"/>
              <w:spacing w:line="360" w:lineRule="auto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b/>
                <w:bCs/>
                <w:kern w:val="0"/>
                <w:szCs w:val="24"/>
                <w:u w:val="single"/>
              </w:rPr>
              <w:t>交通資訊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(1)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自行開車：國道三號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→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新化統交流道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(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往新化方向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)→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台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20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線右轉約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100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公尺左側。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</w:p>
          <w:p w:rsidR="00B23E0D" w:rsidRPr="00B23E0D" w:rsidRDefault="00B23E0D" w:rsidP="00B23E0D">
            <w:pPr>
              <w:widowControl/>
              <w:snapToGrid w:val="0"/>
              <w:spacing w:line="280" w:lineRule="exact"/>
              <w:ind w:left="530" w:hanging="53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(2)</w:t>
            </w:r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搭乘大眾運輸工具：台南火車站下車後搭乘大台南綠幹線公車往玉井班車，</w:t>
            </w:r>
            <w:proofErr w:type="gramStart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於畜試</w:t>
            </w:r>
            <w:proofErr w:type="gramEnd"/>
            <w:r w:rsidRPr="00B23E0D">
              <w:rPr>
                <w:rFonts w:ascii="Calibri" w:eastAsia="新細明體" w:hAnsi="Calibri" w:cs="新細明體"/>
                <w:kern w:val="0"/>
                <w:szCs w:val="24"/>
              </w:rPr>
              <w:t>所站下車。</w:t>
            </w:r>
          </w:p>
        </w:tc>
      </w:tr>
    </w:tbl>
    <w:p w:rsidR="003B1A8D" w:rsidRDefault="003B1A8D"/>
    <w:sectPr w:rsidR="003B1A8D" w:rsidSect="00216F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D0" w:rsidRDefault="00DF4DD0" w:rsidP="00A2528D">
      <w:r>
        <w:separator/>
      </w:r>
    </w:p>
  </w:endnote>
  <w:endnote w:type="continuationSeparator" w:id="0">
    <w:p w:rsidR="00DF4DD0" w:rsidRDefault="00DF4DD0" w:rsidP="00A2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D0" w:rsidRDefault="00DF4DD0" w:rsidP="00A2528D">
      <w:r>
        <w:separator/>
      </w:r>
    </w:p>
  </w:footnote>
  <w:footnote w:type="continuationSeparator" w:id="0">
    <w:p w:rsidR="00DF4DD0" w:rsidRDefault="00DF4DD0" w:rsidP="00A2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511"/>
    <w:multiLevelType w:val="hybridMultilevel"/>
    <w:tmpl w:val="D5060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A045B3"/>
    <w:multiLevelType w:val="hybridMultilevel"/>
    <w:tmpl w:val="32F2C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672FE9"/>
    <w:multiLevelType w:val="hybridMultilevel"/>
    <w:tmpl w:val="90B01BF8"/>
    <w:lvl w:ilvl="0" w:tplc="04090001">
      <w:start w:val="1"/>
      <w:numFmt w:val="bullet"/>
      <w:lvlText w:val=""/>
      <w:lvlJc w:val="left"/>
      <w:pPr>
        <w:ind w:left="1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2" w:hanging="480"/>
      </w:pPr>
      <w:rPr>
        <w:rFonts w:ascii="Wingdings" w:hAnsi="Wingdings" w:hint="default"/>
      </w:rPr>
    </w:lvl>
  </w:abstractNum>
  <w:abstractNum w:abstractNumId="3">
    <w:nsid w:val="72131E41"/>
    <w:multiLevelType w:val="hybridMultilevel"/>
    <w:tmpl w:val="B58AE78A"/>
    <w:lvl w:ilvl="0" w:tplc="04090001">
      <w:start w:val="1"/>
      <w:numFmt w:val="bullet"/>
      <w:lvlText w:val=""/>
      <w:lvlJc w:val="left"/>
      <w:pPr>
        <w:ind w:left="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7"/>
    <w:rsid w:val="00005F8B"/>
    <w:rsid w:val="00010E65"/>
    <w:rsid w:val="00011DC9"/>
    <w:rsid w:val="000170E5"/>
    <w:rsid w:val="00022EED"/>
    <w:rsid w:val="00025168"/>
    <w:rsid w:val="00034973"/>
    <w:rsid w:val="00036D4F"/>
    <w:rsid w:val="000418EF"/>
    <w:rsid w:val="00044EA4"/>
    <w:rsid w:val="00047C57"/>
    <w:rsid w:val="00056831"/>
    <w:rsid w:val="000638BE"/>
    <w:rsid w:val="000764B1"/>
    <w:rsid w:val="00086EA0"/>
    <w:rsid w:val="000B165E"/>
    <w:rsid w:val="000B3642"/>
    <w:rsid w:val="000B58BF"/>
    <w:rsid w:val="000B71B6"/>
    <w:rsid w:val="000C047D"/>
    <w:rsid w:val="000C11E0"/>
    <w:rsid w:val="000C4836"/>
    <w:rsid w:val="000E4708"/>
    <w:rsid w:val="000F31E6"/>
    <w:rsid w:val="001035DE"/>
    <w:rsid w:val="0010559B"/>
    <w:rsid w:val="0010595D"/>
    <w:rsid w:val="00112662"/>
    <w:rsid w:val="00112AB1"/>
    <w:rsid w:val="00113C39"/>
    <w:rsid w:val="0012372F"/>
    <w:rsid w:val="00125590"/>
    <w:rsid w:val="0014233C"/>
    <w:rsid w:val="00146A76"/>
    <w:rsid w:val="00160806"/>
    <w:rsid w:val="0018279B"/>
    <w:rsid w:val="00185FCA"/>
    <w:rsid w:val="00186628"/>
    <w:rsid w:val="001A2E98"/>
    <w:rsid w:val="001B34F9"/>
    <w:rsid w:val="001C125F"/>
    <w:rsid w:val="001C35A1"/>
    <w:rsid w:val="001C40D6"/>
    <w:rsid w:val="001C4D03"/>
    <w:rsid w:val="001D560C"/>
    <w:rsid w:val="001D663F"/>
    <w:rsid w:val="001E044C"/>
    <w:rsid w:val="001E1FFF"/>
    <w:rsid w:val="001F0F53"/>
    <w:rsid w:val="001F412D"/>
    <w:rsid w:val="00212CC4"/>
    <w:rsid w:val="00216FF9"/>
    <w:rsid w:val="00225EAF"/>
    <w:rsid w:val="0022678F"/>
    <w:rsid w:val="0022711A"/>
    <w:rsid w:val="002305A8"/>
    <w:rsid w:val="0023268B"/>
    <w:rsid w:val="00240EDB"/>
    <w:rsid w:val="00273756"/>
    <w:rsid w:val="002A688F"/>
    <w:rsid w:val="002B6623"/>
    <w:rsid w:val="002C061A"/>
    <w:rsid w:val="002E69F7"/>
    <w:rsid w:val="002E71F1"/>
    <w:rsid w:val="002F7429"/>
    <w:rsid w:val="00304F46"/>
    <w:rsid w:val="00312F92"/>
    <w:rsid w:val="003205C1"/>
    <w:rsid w:val="003342C8"/>
    <w:rsid w:val="003413F0"/>
    <w:rsid w:val="003600BD"/>
    <w:rsid w:val="00391564"/>
    <w:rsid w:val="00392E2C"/>
    <w:rsid w:val="003A1724"/>
    <w:rsid w:val="003A49EE"/>
    <w:rsid w:val="003A6672"/>
    <w:rsid w:val="003B1A8D"/>
    <w:rsid w:val="003B1E22"/>
    <w:rsid w:val="004262B6"/>
    <w:rsid w:val="00426511"/>
    <w:rsid w:val="00447FED"/>
    <w:rsid w:val="0045285B"/>
    <w:rsid w:val="0045583C"/>
    <w:rsid w:val="004630C2"/>
    <w:rsid w:val="004648B6"/>
    <w:rsid w:val="00473896"/>
    <w:rsid w:val="00476CCC"/>
    <w:rsid w:val="004A28C2"/>
    <w:rsid w:val="004D5BF4"/>
    <w:rsid w:val="004E5063"/>
    <w:rsid w:val="004F1181"/>
    <w:rsid w:val="00500623"/>
    <w:rsid w:val="0051344B"/>
    <w:rsid w:val="00531347"/>
    <w:rsid w:val="0053733A"/>
    <w:rsid w:val="00562819"/>
    <w:rsid w:val="00562E42"/>
    <w:rsid w:val="00570F53"/>
    <w:rsid w:val="00572FF3"/>
    <w:rsid w:val="0057505B"/>
    <w:rsid w:val="005B4F43"/>
    <w:rsid w:val="005E508F"/>
    <w:rsid w:val="005F35DE"/>
    <w:rsid w:val="00621A32"/>
    <w:rsid w:val="00640F22"/>
    <w:rsid w:val="0065007C"/>
    <w:rsid w:val="006503D0"/>
    <w:rsid w:val="0066047B"/>
    <w:rsid w:val="006645B1"/>
    <w:rsid w:val="00665FB4"/>
    <w:rsid w:val="00674284"/>
    <w:rsid w:val="0067548C"/>
    <w:rsid w:val="00675C18"/>
    <w:rsid w:val="006805D2"/>
    <w:rsid w:val="00682908"/>
    <w:rsid w:val="00682CA8"/>
    <w:rsid w:val="0069693D"/>
    <w:rsid w:val="006A5657"/>
    <w:rsid w:val="006B01C0"/>
    <w:rsid w:val="006B6D51"/>
    <w:rsid w:val="006C01C5"/>
    <w:rsid w:val="006C0AA9"/>
    <w:rsid w:val="006C14F4"/>
    <w:rsid w:val="006C22F7"/>
    <w:rsid w:val="006C2397"/>
    <w:rsid w:val="006D5F7C"/>
    <w:rsid w:val="006E4256"/>
    <w:rsid w:val="00731634"/>
    <w:rsid w:val="00735C79"/>
    <w:rsid w:val="007526C7"/>
    <w:rsid w:val="007605C2"/>
    <w:rsid w:val="00793A94"/>
    <w:rsid w:val="007A3D51"/>
    <w:rsid w:val="007A7CA8"/>
    <w:rsid w:val="007D6267"/>
    <w:rsid w:val="007E2CCA"/>
    <w:rsid w:val="007E310C"/>
    <w:rsid w:val="007F1271"/>
    <w:rsid w:val="007F1CCE"/>
    <w:rsid w:val="00801BAE"/>
    <w:rsid w:val="00816403"/>
    <w:rsid w:val="0081748B"/>
    <w:rsid w:val="00817F6B"/>
    <w:rsid w:val="008276EA"/>
    <w:rsid w:val="00827F9D"/>
    <w:rsid w:val="00840970"/>
    <w:rsid w:val="00843DB0"/>
    <w:rsid w:val="008453A1"/>
    <w:rsid w:val="00852009"/>
    <w:rsid w:val="00857445"/>
    <w:rsid w:val="00861D4A"/>
    <w:rsid w:val="008668C8"/>
    <w:rsid w:val="0089456A"/>
    <w:rsid w:val="00897DD4"/>
    <w:rsid w:val="008A3F72"/>
    <w:rsid w:val="008A76DE"/>
    <w:rsid w:val="008B5C35"/>
    <w:rsid w:val="008B6DB7"/>
    <w:rsid w:val="008C2244"/>
    <w:rsid w:val="008D7C58"/>
    <w:rsid w:val="008F04DA"/>
    <w:rsid w:val="008F2269"/>
    <w:rsid w:val="008F2401"/>
    <w:rsid w:val="008F5167"/>
    <w:rsid w:val="00900A0C"/>
    <w:rsid w:val="00905715"/>
    <w:rsid w:val="009114AF"/>
    <w:rsid w:val="00913836"/>
    <w:rsid w:val="00916D37"/>
    <w:rsid w:val="00924BBA"/>
    <w:rsid w:val="00926F17"/>
    <w:rsid w:val="00933728"/>
    <w:rsid w:val="00945E88"/>
    <w:rsid w:val="0095523F"/>
    <w:rsid w:val="00973E06"/>
    <w:rsid w:val="009764C0"/>
    <w:rsid w:val="009A2354"/>
    <w:rsid w:val="009A6747"/>
    <w:rsid w:val="009C0604"/>
    <w:rsid w:val="009C0A53"/>
    <w:rsid w:val="009C2A0C"/>
    <w:rsid w:val="009C4F5E"/>
    <w:rsid w:val="009D0A59"/>
    <w:rsid w:val="009D522C"/>
    <w:rsid w:val="009D644B"/>
    <w:rsid w:val="009D7F69"/>
    <w:rsid w:val="009F03F3"/>
    <w:rsid w:val="009F4A9E"/>
    <w:rsid w:val="00A025AC"/>
    <w:rsid w:val="00A04C16"/>
    <w:rsid w:val="00A16D80"/>
    <w:rsid w:val="00A2528D"/>
    <w:rsid w:val="00A35C45"/>
    <w:rsid w:val="00A41815"/>
    <w:rsid w:val="00A510AD"/>
    <w:rsid w:val="00A52A07"/>
    <w:rsid w:val="00A54BB9"/>
    <w:rsid w:val="00A56837"/>
    <w:rsid w:val="00A63622"/>
    <w:rsid w:val="00A71808"/>
    <w:rsid w:val="00A76DEF"/>
    <w:rsid w:val="00AA3A57"/>
    <w:rsid w:val="00AA3EEC"/>
    <w:rsid w:val="00AB4A94"/>
    <w:rsid w:val="00AC3A75"/>
    <w:rsid w:val="00AD2F07"/>
    <w:rsid w:val="00AE046E"/>
    <w:rsid w:val="00AE398E"/>
    <w:rsid w:val="00AE7E8B"/>
    <w:rsid w:val="00B173DC"/>
    <w:rsid w:val="00B17536"/>
    <w:rsid w:val="00B17906"/>
    <w:rsid w:val="00B23E0D"/>
    <w:rsid w:val="00B374D5"/>
    <w:rsid w:val="00B4272D"/>
    <w:rsid w:val="00B76590"/>
    <w:rsid w:val="00B92FFD"/>
    <w:rsid w:val="00BA4E8D"/>
    <w:rsid w:val="00BA77D3"/>
    <w:rsid w:val="00BB6145"/>
    <w:rsid w:val="00BC2348"/>
    <w:rsid w:val="00BC419E"/>
    <w:rsid w:val="00BE27D3"/>
    <w:rsid w:val="00BF391C"/>
    <w:rsid w:val="00BF4A2C"/>
    <w:rsid w:val="00C05288"/>
    <w:rsid w:val="00C0732D"/>
    <w:rsid w:val="00C07DED"/>
    <w:rsid w:val="00C21CDB"/>
    <w:rsid w:val="00C23D9F"/>
    <w:rsid w:val="00C240A7"/>
    <w:rsid w:val="00C26278"/>
    <w:rsid w:val="00C27FDB"/>
    <w:rsid w:val="00C47D6D"/>
    <w:rsid w:val="00C539FD"/>
    <w:rsid w:val="00C57E23"/>
    <w:rsid w:val="00C605E4"/>
    <w:rsid w:val="00C65F33"/>
    <w:rsid w:val="00C80082"/>
    <w:rsid w:val="00C90F4A"/>
    <w:rsid w:val="00CA094B"/>
    <w:rsid w:val="00CB038B"/>
    <w:rsid w:val="00CB28D1"/>
    <w:rsid w:val="00CC15FD"/>
    <w:rsid w:val="00CD0F45"/>
    <w:rsid w:val="00CE3329"/>
    <w:rsid w:val="00CE5AC3"/>
    <w:rsid w:val="00CF0AFA"/>
    <w:rsid w:val="00D05AB5"/>
    <w:rsid w:val="00D1315F"/>
    <w:rsid w:val="00D215CC"/>
    <w:rsid w:val="00D34D47"/>
    <w:rsid w:val="00D3794B"/>
    <w:rsid w:val="00D673AD"/>
    <w:rsid w:val="00DA6B29"/>
    <w:rsid w:val="00DB5573"/>
    <w:rsid w:val="00DC290B"/>
    <w:rsid w:val="00DD7778"/>
    <w:rsid w:val="00DE1799"/>
    <w:rsid w:val="00DF4DD0"/>
    <w:rsid w:val="00DF4FE2"/>
    <w:rsid w:val="00E00294"/>
    <w:rsid w:val="00E06393"/>
    <w:rsid w:val="00E25DFC"/>
    <w:rsid w:val="00E3291E"/>
    <w:rsid w:val="00E35F02"/>
    <w:rsid w:val="00E408B3"/>
    <w:rsid w:val="00E42FD2"/>
    <w:rsid w:val="00E47062"/>
    <w:rsid w:val="00E57E76"/>
    <w:rsid w:val="00E60C7A"/>
    <w:rsid w:val="00E70747"/>
    <w:rsid w:val="00E73B2C"/>
    <w:rsid w:val="00E800D4"/>
    <w:rsid w:val="00E853C4"/>
    <w:rsid w:val="00E87BFB"/>
    <w:rsid w:val="00E91899"/>
    <w:rsid w:val="00EA152B"/>
    <w:rsid w:val="00EA35FE"/>
    <w:rsid w:val="00EA5CBB"/>
    <w:rsid w:val="00EA768C"/>
    <w:rsid w:val="00EB5063"/>
    <w:rsid w:val="00EC1152"/>
    <w:rsid w:val="00ED1BD0"/>
    <w:rsid w:val="00ED3BBC"/>
    <w:rsid w:val="00EE1EE0"/>
    <w:rsid w:val="00EF56BA"/>
    <w:rsid w:val="00F05A10"/>
    <w:rsid w:val="00F26E06"/>
    <w:rsid w:val="00F3518B"/>
    <w:rsid w:val="00F36FD5"/>
    <w:rsid w:val="00F428C1"/>
    <w:rsid w:val="00F71747"/>
    <w:rsid w:val="00F74676"/>
    <w:rsid w:val="00F746F6"/>
    <w:rsid w:val="00F970CA"/>
    <w:rsid w:val="00FA0008"/>
    <w:rsid w:val="00FA427A"/>
    <w:rsid w:val="00FB78FF"/>
    <w:rsid w:val="00FC08F6"/>
    <w:rsid w:val="00FE1F96"/>
    <w:rsid w:val="00FE3654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F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6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125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2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2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28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A5CBB"/>
    <w:rPr>
      <w:color w:val="0000FF"/>
      <w:u w:val="single"/>
    </w:rPr>
  </w:style>
  <w:style w:type="table" w:styleId="ab">
    <w:name w:val="Table Grid"/>
    <w:basedOn w:val="a1"/>
    <w:uiPriority w:val="59"/>
    <w:rsid w:val="009C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F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6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125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2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2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28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A5CBB"/>
    <w:rPr>
      <w:color w:val="0000FF"/>
      <w:u w:val="single"/>
    </w:rPr>
  </w:style>
  <w:style w:type="table" w:styleId="ab">
    <w:name w:val="Table Grid"/>
    <w:basedOn w:val="a1"/>
    <w:uiPriority w:val="59"/>
    <w:rsid w:val="009C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rin.tlri.gov.tw/certify/T7_2017_logo.htm" TargetMode="External"/><Relationship Id="rId13" Type="http://schemas.openxmlformats.org/officeDocument/2006/relationships/hyperlink" Target="https://lifelonglearn.dg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ylee@mail.tlri.gov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grin@mail.angrin.tlri.gov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rin.tlri.gov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2444</Words>
  <Characters>9362</Characters>
  <Application>Microsoft Office Word</Application>
  <DocSecurity>0</DocSecurity>
  <Lines>322</Lines>
  <Paragraphs>337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2</cp:revision>
  <dcterms:created xsi:type="dcterms:W3CDTF">2017-05-18T11:04:00Z</dcterms:created>
  <dcterms:modified xsi:type="dcterms:W3CDTF">2017-05-18T11:04:00Z</dcterms:modified>
</cp:coreProperties>
</file>